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40" w:rsidRDefault="00BF4740" w:rsidP="00BF4740">
      <w:pPr>
        <w:widowControl w:val="0"/>
        <w:tabs>
          <w:tab w:val="center" w:pos="5302"/>
        </w:tabs>
        <w:autoSpaceDE w:val="0"/>
        <w:autoSpaceDN w:val="0"/>
        <w:adjustRightInd w:val="0"/>
        <w:rPr>
          <w:rFonts w:ascii="Arial" w:hAnsi="Arial" w:cs="Arial"/>
        </w:rPr>
      </w:pPr>
      <w:r>
        <w:rPr>
          <w:rFonts w:ascii="Arial" w:hAnsi="Arial" w:cs="Arial"/>
          <w:noProof/>
        </w:rPr>
        <w:drawing>
          <wp:anchor distT="0" distB="0" distL="114300" distR="114300" simplePos="0" relativeHeight="251659264" behindDoc="1" locked="0" layoutInCell="1" allowOverlap="1" wp14:anchorId="777C6EA7" wp14:editId="7BADF4A0">
            <wp:simplePos x="0" y="0"/>
            <wp:positionH relativeFrom="column">
              <wp:posOffset>-180975</wp:posOffset>
            </wp:positionH>
            <wp:positionV relativeFrom="paragraph">
              <wp:posOffset>0</wp:posOffset>
            </wp:positionV>
            <wp:extent cx="1551432" cy="1301496"/>
            <wp:effectExtent l="0" t="0" r="0" b="0"/>
            <wp:wrapTight wrapText="bothSides">
              <wp:wrapPolygon edited="0">
                <wp:start x="0" y="0"/>
                <wp:lineTo x="0" y="21189"/>
                <wp:lineTo x="21220" y="21189"/>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ing LAB LogoA.PM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432" cy="1301496"/>
                    </a:xfrm>
                    <a:prstGeom prst="rect">
                      <a:avLst/>
                    </a:prstGeom>
                  </pic:spPr>
                </pic:pic>
              </a:graphicData>
            </a:graphic>
            <wp14:sizeRelH relativeFrom="page">
              <wp14:pctWidth>0</wp14:pctWidth>
            </wp14:sizeRelH>
            <wp14:sizeRelV relativeFrom="page">
              <wp14:pctHeight>0</wp14:pctHeight>
            </wp14:sizeRelV>
          </wp:anchor>
        </w:drawing>
      </w:r>
    </w:p>
    <w:p w:rsidR="00BF4740" w:rsidRDefault="00BF4740" w:rsidP="00BF4740">
      <w:pPr>
        <w:widowControl w:val="0"/>
        <w:tabs>
          <w:tab w:val="center" w:pos="5302"/>
        </w:tabs>
        <w:autoSpaceDE w:val="0"/>
        <w:autoSpaceDN w:val="0"/>
        <w:adjustRightInd w:val="0"/>
        <w:rPr>
          <w:rFonts w:ascii="Arial" w:hAnsi="Arial" w:cs="Arial"/>
        </w:rPr>
      </w:pPr>
    </w:p>
    <w:p w:rsidR="00BF4740" w:rsidRPr="002D5C5E" w:rsidRDefault="00BF4740" w:rsidP="00BF4740">
      <w:pPr>
        <w:widowControl w:val="0"/>
        <w:tabs>
          <w:tab w:val="center" w:pos="5302"/>
        </w:tabs>
        <w:autoSpaceDE w:val="0"/>
        <w:autoSpaceDN w:val="0"/>
        <w:adjustRightInd w:val="0"/>
        <w:rPr>
          <w:rFonts w:ascii="Arial" w:hAnsi="Arial" w:cs="Arial"/>
          <w:sz w:val="18"/>
        </w:rPr>
      </w:pPr>
      <w:r w:rsidRPr="002D5C5E">
        <w:rPr>
          <w:rFonts w:ascii="Arial" w:hAnsi="Arial" w:cs="Arial"/>
          <w:sz w:val="18"/>
        </w:rPr>
        <w:t>Toxics Use Reduction Institute’s Cleaning Lab</w:t>
      </w:r>
    </w:p>
    <w:p w:rsidR="00BF4740" w:rsidRPr="002D5C5E" w:rsidRDefault="00BF4740" w:rsidP="00BF4740">
      <w:pPr>
        <w:widowControl w:val="0"/>
        <w:tabs>
          <w:tab w:val="center" w:pos="5302"/>
        </w:tabs>
        <w:autoSpaceDE w:val="0"/>
        <w:autoSpaceDN w:val="0"/>
        <w:adjustRightInd w:val="0"/>
        <w:rPr>
          <w:rFonts w:ascii="Arial" w:hAnsi="Arial" w:cs="Arial"/>
          <w:sz w:val="18"/>
        </w:rPr>
      </w:pPr>
      <w:r w:rsidRPr="002D5C5E">
        <w:rPr>
          <w:rFonts w:ascii="Arial" w:hAnsi="Arial" w:cs="Arial"/>
          <w:sz w:val="18"/>
        </w:rPr>
        <w:t xml:space="preserve">UMass Lowell </w:t>
      </w:r>
    </w:p>
    <w:p w:rsidR="00BF4740" w:rsidRPr="002D5C5E" w:rsidRDefault="00BF4740" w:rsidP="00BF4740">
      <w:pPr>
        <w:widowControl w:val="0"/>
        <w:tabs>
          <w:tab w:val="center" w:pos="5302"/>
        </w:tabs>
        <w:autoSpaceDE w:val="0"/>
        <w:autoSpaceDN w:val="0"/>
        <w:adjustRightInd w:val="0"/>
        <w:rPr>
          <w:rFonts w:ascii="Arial" w:hAnsi="Arial" w:cs="Arial"/>
          <w:sz w:val="18"/>
        </w:rPr>
      </w:pPr>
      <w:r w:rsidRPr="002D5C5E">
        <w:rPr>
          <w:rFonts w:ascii="Arial" w:hAnsi="Arial" w:cs="Arial"/>
          <w:sz w:val="18"/>
        </w:rPr>
        <w:t xml:space="preserve">The Offices at </w:t>
      </w:r>
      <w:proofErr w:type="spellStart"/>
      <w:r w:rsidRPr="002D5C5E">
        <w:rPr>
          <w:rFonts w:ascii="Arial" w:hAnsi="Arial" w:cs="Arial"/>
          <w:sz w:val="18"/>
        </w:rPr>
        <w:t>Boott</w:t>
      </w:r>
      <w:proofErr w:type="spellEnd"/>
      <w:r w:rsidRPr="002D5C5E">
        <w:rPr>
          <w:rFonts w:ascii="Arial" w:hAnsi="Arial" w:cs="Arial"/>
          <w:sz w:val="18"/>
        </w:rPr>
        <w:t xml:space="preserve"> Mills West</w:t>
      </w:r>
    </w:p>
    <w:p w:rsidR="00BF4740" w:rsidRPr="002D5C5E" w:rsidRDefault="00BF4740" w:rsidP="00BF4740">
      <w:pPr>
        <w:widowControl w:val="0"/>
        <w:tabs>
          <w:tab w:val="center" w:pos="5302"/>
        </w:tabs>
        <w:autoSpaceDE w:val="0"/>
        <w:autoSpaceDN w:val="0"/>
        <w:adjustRightInd w:val="0"/>
        <w:rPr>
          <w:rFonts w:ascii="Arial" w:hAnsi="Arial" w:cs="Arial"/>
          <w:sz w:val="18"/>
        </w:rPr>
      </w:pPr>
      <w:r w:rsidRPr="002D5C5E">
        <w:rPr>
          <w:rFonts w:ascii="Arial" w:hAnsi="Arial" w:cs="Arial"/>
          <w:sz w:val="18"/>
        </w:rPr>
        <w:t>126 John Street, Suite 14 (2nd Floor)</w:t>
      </w:r>
    </w:p>
    <w:p w:rsidR="00BF4740" w:rsidRPr="002D5C5E" w:rsidRDefault="00BF4740" w:rsidP="00BF4740">
      <w:pPr>
        <w:widowControl w:val="0"/>
        <w:tabs>
          <w:tab w:val="center" w:pos="5302"/>
        </w:tabs>
        <w:autoSpaceDE w:val="0"/>
        <w:autoSpaceDN w:val="0"/>
        <w:adjustRightInd w:val="0"/>
        <w:rPr>
          <w:rFonts w:ascii="Arial" w:hAnsi="Arial" w:cs="Arial"/>
          <w:sz w:val="18"/>
        </w:rPr>
      </w:pPr>
      <w:r w:rsidRPr="002D5C5E">
        <w:rPr>
          <w:rFonts w:ascii="Arial" w:hAnsi="Arial" w:cs="Arial"/>
          <w:sz w:val="18"/>
        </w:rPr>
        <w:t>Lowell, MA  01852</w:t>
      </w:r>
    </w:p>
    <w:p w:rsidR="00BF4740" w:rsidRDefault="00BF4740" w:rsidP="00DE6EEA">
      <w:pPr>
        <w:widowControl w:val="0"/>
        <w:tabs>
          <w:tab w:val="center" w:pos="5302"/>
        </w:tabs>
        <w:autoSpaceDE w:val="0"/>
        <w:autoSpaceDN w:val="0"/>
        <w:adjustRightInd w:val="0"/>
        <w:jc w:val="center"/>
        <w:rPr>
          <w:rFonts w:ascii="Arial" w:hAnsi="Arial" w:cs="Arial"/>
          <w:b/>
          <w:bCs/>
          <w:color w:val="000000"/>
          <w:sz w:val="32"/>
          <w:szCs w:val="32"/>
        </w:rPr>
      </w:pPr>
    </w:p>
    <w:p w:rsidR="00BF4740" w:rsidRDefault="00BF4740" w:rsidP="00DE6EEA">
      <w:pPr>
        <w:widowControl w:val="0"/>
        <w:tabs>
          <w:tab w:val="center" w:pos="5302"/>
        </w:tabs>
        <w:autoSpaceDE w:val="0"/>
        <w:autoSpaceDN w:val="0"/>
        <w:adjustRightInd w:val="0"/>
        <w:jc w:val="center"/>
        <w:rPr>
          <w:rFonts w:ascii="Arial" w:hAnsi="Arial" w:cs="Arial"/>
          <w:b/>
          <w:bCs/>
          <w:color w:val="000000"/>
          <w:sz w:val="32"/>
          <w:szCs w:val="32"/>
        </w:rPr>
      </w:pPr>
    </w:p>
    <w:p w:rsidR="0092719C" w:rsidRDefault="0092719C" w:rsidP="00DE6EEA">
      <w:pPr>
        <w:widowControl w:val="0"/>
        <w:tabs>
          <w:tab w:val="center" w:pos="5302"/>
        </w:tabs>
        <w:autoSpaceDE w:val="0"/>
        <w:autoSpaceDN w:val="0"/>
        <w:adjustRightInd w:val="0"/>
        <w:jc w:val="center"/>
        <w:rPr>
          <w:rFonts w:ascii="Arial" w:hAnsi="Arial" w:cs="Arial"/>
          <w:b/>
          <w:bCs/>
          <w:color w:val="000000"/>
          <w:sz w:val="38"/>
          <w:szCs w:val="38"/>
        </w:rPr>
      </w:pPr>
      <w:r>
        <w:rPr>
          <w:rFonts w:ascii="Arial" w:hAnsi="Arial" w:cs="Arial"/>
          <w:b/>
          <w:bCs/>
          <w:color w:val="000000"/>
          <w:sz w:val="32"/>
          <w:szCs w:val="32"/>
        </w:rPr>
        <w:t>TURI</w:t>
      </w:r>
      <w:bookmarkStart w:id="0" w:name="_GoBack"/>
      <w:bookmarkEnd w:id="0"/>
      <w:r>
        <w:rPr>
          <w:rFonts w:ascii="Arial" w:hAnsi="Arial" w:cs="Arial"/>
          <w:b/>
          <w:bCs/>
          <w:color w:val="000000"/>
          <w:sz w:val="32"/>
          <w:szCs w:val="32"/>
        </w:rPr>
        <w:t xml:space="preserve"> SURFACE SOLUTIONS LABORATORY</w:t>
      </w:r>
    </w:p>
    <w:p w:rsidR="0092719C" w:rsidRDefault="0092719C" w:rsidP="0092719C">
      <w:pPr>
        <w:widowControl w:val="0"/>
        <w:tabs>
          <w:tab w:val="center" w:pos="5302"/>
        </w:tabs>
        <w:autoSpaceDE w:val="0"/>
        <w:autoSpaceDN w:val="0"/>
        <w:adjustRightInd w:val="0"/>
        <w:spacing w:before="2"/>
        <w:rPr>
          <w:rFonts w:ascii="Arial" w:hAnsi="Arial" w:cs="Arial"/>
          <w:b/>
          <w:bCs/>
          <w:color w:val="000000"/>
          <w:sz w:val="38"/>
          <w:szCs w:val="38"/>
        </w:rPr>
      </w:pPr>
      <w:r>
        <w:rPr>
          <w:rFonts w:ascii="Arial" w:hAnsi="Arial" w:cs="Arial"/>
        </w:rPr>
        <w:tab/>
      </w:r>
      <w:r>
        <w:rPr>
          <w:rFonts w:ascii="Arial" w:hAnsi="Arial" w:cs="Arial"/>
          <w:b/>
          <w:bCs/>
          <w:color w:val="000000"/>
          <w:sz w:val="32"/>
          <w:szCs w:val="32"/>
        </w:rPr>
        <w:t>EVALUATION SUMMARY</w:t>
      </w:r>
    </w:p>
    <w:p w:rsidR="0092719C" w:rsidRPr="0092719C" w:rsidRDefault="0092719C" w:rsidP="0092719C">
      <w:pPr>
        <w:widowControl w:val="0"/>
        <w:tabs>
          <w:tab w:val="left" w:pos="90"/>
          <w:tab w:val="left" w:pos="1980"/>
        </w:tabs>
        <w:autoSpaceDE w:val="0"/>
        <w:autoSpaceDN w:val="0"/>
        <w:adjustRightInd w:val="0"/>
        <w:spacing w:before="2"/>
        <w:rPr>
          <w:rFonts w:ascii="Arial" w:hAnsi="Arial" w:cs="Arial"/>
          <w:color w:val="000000"/>
          <w:sz w:val="16"/>
          <w:szCs w:val="16"/>
        </w:rPr>
      </w:pPr>
      <w:r>
        <w:rPr>
          <w:rFonts w:ascii="Arial" w:hAnsi="Arial" w:cs="Arial"/>
        </w:rPr>
        <w:tab/>
      </w:r>
      <w:r w:rsidRPr="00E67073">
        <w:rPr>
          <w:rFonts w:ascii="Arial" w:hAnsi="Arial" w:cs="Arial"/>
          <w:b/>
          <w:color w:val="000000"/>
          <w:sz w:val="16"/>
          <w:szCs w:val="16"/>
        </w:rPr>
        <w:t>SCL #:</w:t>
      </w:r>
      <w:r>
        <w:rPr>
          <w:rFonts w:ascii="Arial" w:hAnsi="Arial" w:cs="Arial"/>
          <w:b/>
          <w:color w:val="000000"/>
          <w:sz w:val="16"/>
          <w:szCs w:val="16"/>
        </w:rPr>
        <w:t xml:space="preserve"> </w:t>
      </w:r>
      <w:r>
        <w:rPr>
          <w:rFonts w:ascii="Arial" w:hAnsi="Arial" w:cs="Arial"/>
          <w:color w:val="000000"/>
          <w:sz w:val="16"/>
          <w:szCs w:val="16"/>
        </w:rPr>
        <w:t>2019-26-441-2-2</w:t>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Date Run:</w:t>
      </w:r>
      <w:r>
        <w:rPr>
          <w:rFonts w:ascii="Arial" w:hAnsi="Arial" w:cs="Arial"/>
          <w:b/>
          <w:color w:val="000000"/>
          <w:sz w:val="16"/>
          <w:szCs w:val="16"/>
        </w:rPr>
        <w:t xml:space="preserve"> </w:t>
      </w:r>
      <w:r>
        <w:rPr>
          <w:rFonts w:ascii="Arial" w:hAnsi="Arial" w:cs="Arial"/>
          <w:color w:val="000000"/>
          <w:sz w:val="16"/>
          <w:szCs w:val="16"/>
        </w:rPr>
        <w:t>0</w:t>
      </w:r>
      <w:r w:rsidR="00D54711">
        <w:rPr>
          <w:rFonts w:ascii="Arial" w:hAnsi="Arial" w:cs="Arial"/>
          <w:color w:val="000000"/>
          <w:sz w:val="16"/>
          <w:szCs w:val="16"/>
        </w:rPr>
        <w:t>6</w:t>
      </w:r>
      <w:r>
        <w:rPr>
          <w:rFonts w:ascii="Arial" w:hAnsi="Arial" w:cs="Arial"/>
          <w:color w:val="000000"/>
          <w:sz w:val="16"/>
          <w:szCs w:val="16"/>
        </w:rPr>
        <w:t>/</w:t>
      </w:r>
      <w:r w:rsidR="00D54711">
        <w:rPr>
          <w:rFonts w:ascii="Arial" w:hAnsi="Arial" w:cs="Arial"/>
          <w:color w:val="000000"/>
          <w:sz w:val="16"/>
          <w:szCs w:val="16"/>
        </w:rPr>
        <w:t>19</w:t>
      </w:r>
      <w:r>
        <w:rPr>
          <w:rFonts w:ascii="Arial" w:hAnsi="Arial" w:cs="Arial"/>
          <w:color w:val="000000"/>
          <w:sz w:val="16"/>
          <w:szCs w:val="16"/>
        </w:rPr>
        <w:t>/19</w:t>
      </w:r>
      <w:r w:rsidRPr="00E67073">
        <w:rPr>
          <w:rFonts w:ascii="Arial" w:hAnsi="Arial" w:cs="Arial"/>
          <w:b/>
        </w:rPr>
        <w:tab/>
      </w:r>
    </w:p>
    <w:p w:rsidR="0092719C" w:rsidRPr="00634299" w:rsidRDefault="0092719C" w:rsidP="0092719C">
      <w:pPr>
        <w:widowControl w:val="0"/>
        <w:tabs>
          <w:tab w:val="left" w:pos="90"/>
          <w:tab w:val="left" w:pos="1980"/>
        </w:tabs>
        <w:autoSpaceDE w:val="0"/>
        <w:autoSpaceDN w:val="0"/>
        <w:adjustRightInd w:val="0"/>
        <w:rPr>
          <w:rFonts w:ascii="Arial" w:hAnsi="Arial" w:cs="Arial"/>
          <w:color w:val="000000"/>
          <w:sz w:val="21"/>
          <w:szCs w:val="21"/>
        </w:rPr>
      </w:pPr>
      <w:r w:rsidRPr="00E67073">
        <w:rPr>
          <w:rFonts w:ascii="Arial" w:hAnsi="Arial" w:cs="Arial"/>
          <w:b/>
        </w:rPr>
        <w:tab/>
      </w:r>
      <w:r w:rsidRPr="00E67073">
        <w:rPr>
          <w:rFonts w:ascii="Arial" w:hAnsi="Arial" w:cs="Arial"/>
          <w:b/>
          <w:color w:val="000000"/>
          <w:sz w:val="16"/>
          <w:szCs w:val="16"/>
        </w:rPr>
        <w:t>Experimenters:</w:t>
      </w:r>
      <w:r>
        <w:rPr>
          <w:rFonts w:ascii="Arial" w:hAnsi="Arial" w:cs="Arial"/>
          <w:color w:val="000000"/>
          <w:sz w:val="16"/>
          <w:szCs w:val="16"/>
        </w:rPr>
        <w:t xml:space="preserve"> Apel</w:t>
      </w:r>
      <w:r w:rsidR="00A9452A">
        <w:rPr>
          <w:rFonts w:ascii="Arial" w:hAnsi="Arial" w:cs="Arial"/>
          <w:color w:val="000000"/>
          <w:sz w:val="16"/>
          <w:szCs w:val="16"/>
        </w:rPr>
        <w:t>, Nguyen, Gifford, Goding, Demers, Smith</w:t>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Client Type:</w:t>
      </w:r>
      <w:r>
        <w:rPr>
          <w:rFonts w:ascii="Arial" w:hAnsi="Arial" w:cs="Arial"/>
          <w:color w:val="000000"/>
          <w:sz w:val="16"/>
          <w:szCs w:val="16"/>
        </w:rPr>
        <w:t xml:space="preserve"> Janitorial</w:t>
      </w:r>
      <w:r w:rsidRPr="00E67073">
        <w:rPr>
          <w:rFonts w:ascii="Arial" w:hAnsi="Arial" w:cs="Arial"/>
          <w:b/>
        </w:rPr>
        <w:tab/>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Project Number:</w:t>
      </w:r>
      <w:r>
        <w:rPr>
          <w:rFonts w:ascii="Arial" w:hAnsi="Arial" w:cs="Arial"/>
          <w:color w:val="000000"/>
          <w:sz w:val="16"/>
          <w:szCs w:val="16"/>
        </w:rPr>
        <w:t xml:space="preserve"> 2019-26-441-2-2</w:t>
      </w:r>
      <w:r w:rsidRPr="00E67073">
        <w:rPr>
          <w:rFonts w:ascii="Arial" w:hAnsi="Arial" w:cs="Arial"/>
          <w:b/>
        </w:rPr>
        <w:tab/>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Substrates:</w:t>
      </w:r>
      <w:r>
        <w:rPr>
          <w:rFonts w:ascii="Arial" w:hAnsi="Arial" w:cs="Arial"/>
          <w:color w:val="000000"/>
          <w:sz w:val="16"/>
          <w:szCs w:val="16"/>
        </w:rPr>
        <w:t xml:space="preserve"> Glass Bottle</w:t>
      </w:r>
      <w:r w:rsidRPr="00E67073">
        <w:rPr>
          <w:rFonts w:ascii="Arial" w:hAnsi="Arial" w:cs="Arial"/>
          <w:b/>
        </w:rPr>
        <w:tab/>
      </w:r>
      <w:r w:rsidRPr="00E67073">
        <w:rPr>
          <w:rFonts w:ascii="Arial" w:hAnsi="Arial" w:cs="Arial"/>
          <w:b/>
          <w:color w:val="000000"/>
          <w:sz w:val="16"/>
          <w:szCs w:val="16"/>
        </w:rPr>
        <w:t xml:space="preserve"> </w:t>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Contaminants:</w:t>
      </w:r>
      <w:r>
        <w:rPr>
          <w:rFonts w:ascii="Arial" w:hAnsi="Arial" w:cs="Arial"/>
          <w:b/>
          <w:color w:val="000000"/>
          <w:sz w:val="16"/>
          <w:szCs w:val="16"/>
        </w:rPr>
        <w:t xml:space="preserve"> </w:t>
      </w:r>
      <w:r>
        <w:rPr>
          <w:rFonts w:ascii="Arial" w:hAnsi="Arial" w:cs="Arial"/>
          <w:color w:val="000000"/>
          <w:sz w:val="16"/>
          <w:szCs w:val="16"/>
        </w:rPr>
        <w:t>Spoiled Milk</w:t>
      </w:r>
      <w:r w:rsidRPr="00E67073">
        <w:rPr>
          <w:rFonts w:ascii="Arial" w:hAnsi="Arial" w:cs="Arial"/>
          <w:b/>
        </w:rPr>
        <w:tab/>
      </w:r>
      <w:r w:rsidRPr="00E67073">
        <w:rPr>
          <w:rFonts w:ascii="Arial" w:hAnsi="Arial" w:cs="Arial"/>
          <w:b/>
          <w:color w:val="000000"/>
          <w:sz w:val="16"/>
          <w:szCs w:val="16"/>
        </w:rPr>
        <w:t xml:space="preserve"> </w:t>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Cleaning Methods:</w:t>
      </w:r>
      <w:r>
        <w:rPr>
          <w:rFonts w:ascii="Arial" w:hAnsi="Arial" w:cs="Arial"/>
          <w:color w:val="000000"/>
          <w:sz w:val="16"/>
          <w:szCs w:val="16"/>
        </w:rPr>
        <w:t xml:space="preserve"> Spray</w:t>
      </w:r>
      <w:r w:rsidRPr="00E67073">
        <w:rPr>
          <w:rFonts w:ascii="Arial" w:hAnsi="Arial" w:cs="Arial"/>
          <w:b/>
        </w:rPr>
        <w:tab/>
      </w:r>
      <w:r w:rsidRPr="00E67073">
        <w:rPr>
          <w:rFonts w:ascii="Arial" w:hAnsi="Arial" w:cs="Arial"/>
          <w:b/>
          <w:color w:val="000000"/>
          <w:sz w:val="16"/>
          <w:szCs w:val="16"/>
        </w:rPr>
        <w:t xml:space="preserve"> </w:t>
      </w:r>
    </w:p>
    <w:p w:rsidR="0092719C" w:rsidRPr="00E67073" w:rsidRDefault="0092719C" w:rsidP="0092719C">
      <w:pPr>
        <w:widowControl w:val="0"/>
        <w:tabs>
          <w:tab w:val="left" w:pos="90"/>
          <w:tab w:val="left" w:pos="1980"/>
        </w:tabs>
        <w:autoSpaceDE w:val="0"/>
        <w:autoSpaceDN w:val="0"/>
        <w:adjustRightInd w:val="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Analytical Methods:</w:t>
      </w:r>
      <w:r>
        <w:rPr>
          <w:rFonts w:ascii="Arial" w:hAnsi="Arial" w:cs="Arial"/>
          <w:color w:val="000000"/>
          <w:sz w:val="16"/>
          <w:szCs w:val="16"/>
        </w:rPr>
        <w:t xml:space="preserve"> Odor Panel</w:t>
      </w:r>
      <w:r w:rsidRPr="00E67073">
        <w:rPr>
          <w:rFonts w:ascii="Arial" w:hAnsi="Arial" w:cs="Arial"/>
          <w:b/>
        </w:rPr>
        <w:tab/>
      </w:r>
      <w:r w:rsidRPr="00E67073">
        <w:rPr>
          <w:rFonts w:ascii="Arial" w:hAnsi="Arial" w:cs="Arial"/>
          <w:b/>
          <w:color w:val="000000"/>
          <w:sz w:val="16"/>
          <w:szCs w:val="16"/>
        </w:rPr>
        <w:t xml:space="preserve"> </w:t>
      </w:r>
    </w:p>
    <w:p w:rsidR="0092719C" w:rsidRPr="00334B2B" w:rsidRDefault="0092719C" w:rsidP="00334B2B">
      <w:pPr>
        <w:widowControl w:val="0"/>
        <w:tabs>
          <w:tab w:val="left" w:pos="90"/>
          <w:tab w:val="left" w:pos="1980"/>
        </w:tabs>
        <w:autoSpaceDE w:val="0"/>
        <w:autoSpaceDN w:val="0"/>
        <w:adjustRightInd w:val="0"/>
        <w:ind w:left="60"/>
        <w:rPr>
          <w:rFonts w:ascii="Arial" w:hAnsi="Arial" w:cs="Arial"/>
          <w:b/>
          <w:color w:val="000000"/>
          <w:sz w:val="21"/>
          <w:szCs w:val="21"/>
        </w:rPr>
      </w:pPr>
      <w:r w:rsidRPr="00E67073">
        <w:rPr>
          <w:rFonts w:ascii="Arial" w:hAnsi="Arial" w:cs="Arial"/>
          <w:b/>
        </w:rPr>
        <w:tab/>
      </w:r>
      <w:r w:rsidRPr="00E67073">
        <w:rPr>
          <w:rFonts w:ascii="Arial" w:hAnsi="Arial" w:cs="Arial"/>
          <w:b/>
          <w:color w:val="000000"/>
          <w:sz w:val="16"/>
          <w:szCs w:val="16"/>
        </w:rPr>
        <w:t>Purpose:</w:t>
      </w:r>
      <w:r>
        <w:rPr>
          <w:rFonts w:ascii="Arial" w:hAnsi="Arial" w:cs="Arial"/>
          <w:b/>
          <w:color w:val="000000"/>
          <w:sz w:val="16"/>
          <w:szCs w:val="16"/>
        </w:rPr>
        <w:t xml:space="preserve"> </w:t>
      </w:r>
      <w:r>
        <w:rPr>
          <w:rFonts w:ascii="Arial" w:hAnsi="Arial" w:cs="Arial"/>
          <w:color w:val="000000"/>
          <w:sz w:val="16"/>
          <w:szCs w:val="16"/>
        </w:rPr>
        <w:t>To evaluate the effectiveness of</w:t>
      </w:r>
      <w:r w:rsidR="002D6992">
        <w:rPr>
          <w:rFonts w:ascii="Arial" w:hAnsi="Arial" w:cs="Arial"/>
          <w:color w:val="000000"/>
          <w:sz w:val="16"/>
          <w:szCs w:val="16"/>
        </w:rPr>
        <w:t xml:space="preserve"> E-Mop with </w:t>
      </w:r>
      <w:r w:rsidR="00237441">
        <w:rPr>
          <w:rFonts w:ascii="Arial" w:hAnsi="Arial" w:cs="Arial"/>
          <w:color w:val="000000"/>
          <w:sz w:val="16"/>
          <w:szCs w:val="16"/>
        </w:rPr>
        <w:t>3</w:t>
      </w:r>
      <w:r w:rsidR="002D6992">
        <w:rPr>
          <w:rFonts w:ascii="Arial" w:hAnsi="Arial" w:cs="Arial"/>
          <w:color w:val="000000"/>
          <w:sz w:val="16"/>
          <w:szCs w:val="16"/>
        </w:rPr>
        <w:t xml:space="preserve"> g salt</w:t>
      </w:r>
      <w:r w:rsidR="005E1FAA">
        <w:rPr>
          <w:rFonts w:ascii="Arial" w:hAnsi="Arial" w:cs="Arial"/>
          <w:color w:val="000000"/>
          <w:sz w:val="16"/>
          <w:szCs w:val="16"/>
        </w:rPr>
        <w:t xml:space="preserve"> </w:t>
      </w:r>
      <w:r>
        <w:rPr>
          <w:rFonts w:ascii="Arial" w:hAnsi="Arial" w:cs="Arial"/>
          <w:color w:val="000000"/>
          <w:sz w:val="16"/>
          <w:szCs w:val="16"/>
        </w:rPr>
        <w:t xml:space="preserve">and </w:t>
      </w:r>
      <w:proofErr w:type="spellStart"/>
      <w:r>
        <w:rPr>
          <w:rFonts w:ascii="Arial" w:hAnsi="Arial" w:cs="Arial"/>
          <w:color w:val="000000"/>
          <w:sz w:val="16"/>
          <w:szCs w:val="16"/>
        </w:rPr>
        <w:t>Febreze</w:t>
      </w:r>
      <w:proofErr w:type="spellEnd"/>
      <w:r>
        <w:rPr>
          <w:rFonts w:ascii="Arial" w:hAnsi="Arial" w:cs="Arial"/>
          <w:color w:val="000000"/>
          <w:sz w:val="16"/>
          <w:szCs w:val="16"/>
        </w:rPr>
        <w:t xml:space="preserve"> Fabric Free Nature on the elimination of unwanted odors.</w:t>
      </w:r>
      <w:r w:rsidRPr="00E67073">
        <w:rPr>
          <w:rFonts w:ascii="Arial" w:hAnsi="Arial" w:cs="Arial"/>
          <w:b/>
        </w:rPr>
        <w:tab/>
      </w:r>
    </w:p>
    <w:p w:rsidR="00334B2B" w:rsidRDefault="00334B2B" w:rsidP="008C7F9D">
      <w:pPr>
        <w:ind w:left="60"/>
        <w:rPr>
          <w:rFonts w:ascii="Arial" w:hAnsi="Arial" w:cs="Arial"/>
          <w:b/>
          <w:color w:val="000000"/>
          <w:sz w:val="16"/>
          <w:szCs w:val="16"/>
        </w:rPr>
      </w:pPr>
    </w:p>
    <w:p w:rsidR="008C7F9D" w:rsidRDefault="0092719C" w:rsidP="008C7F9D">
      <w:pPr>
        <w:ind w:left="60"/>
      </w:pPr>
      <w:r w:rsidRPr="00E67073">
        <w:rPr>
          <w:rFonts w:ascii="Arial" w:hAnsi="Arial" w:cs="Arial"/>
          <w:b/>
          <w:color w:val="000000"/>
          <w:sz w:val="16"/>
          <w:szCs w:val="16"/>
        </w:rPr>
        <w:t>Experimental Procedure:</w:t>
      </w:r>
      <w:r w:rsidR="00A9452A">
        <w:rPr>
          <w:rFonts w:ascii="Arial" w:hAnsi="Arial" w:cs="Arial"/>
          <w:b/>
        </w:rPr>
        <w:t xml:space="preserve"> </w:t>
      </w:r>
      <w:r w:rsidR="00DE0C3F">
        <w:rPr>
          <w:rFonts w:ascii="Arial" w:hAnsi="Arial" w:cs="Arial"/>
          <w:color w:val="000000"/>
          <w:sz w:val="16"/>
          <w:szCs w:val="16"/>
        </w:rPr>
        <w:t>A total of seven</w:t>
      </w:r>
      <w:r>
        <w:rPr>
          <w:rFonts w:ascii="Arial" w:hAnsi="Arial" w:cs="Arial"/>
          <w:color w:val="000000"/>
          <w:sz w:val="16"/>
          <w:szCs w:val="16"/>
        </w:rPr>
        <w:t xml:space="preserve"> clean glass b</w:t>
      </w:r>
      <w:r w:rsidR="00DE0C3F">
        <w:rPr>
          <w:rFonts w:ascii="Arial" w:hAnsi="Arial" w:cs="Arial"/>
          <w:color w:val="000000"/>
          <w:sz w:val="16"/>
          <w:szCs w:val="16"/>
        </w:rPr>
        <w:t>ottles were each filled with ten milliliters of whole milk. Six</w:t>
      </w:r>
      <w:r>
        <w:rPr>
          <w:rFonts w:ascii="Arial" w:hAnsi="Arial" w:cs="Arial"/>
          <w:color w:val="000000"/>
          <w:sz w:val="16"/>
          <w:szCs w:val="16"/>
        </w:rPr>
        <w:t xml:space="preserve"> of these bottles </w:t>
      </w:r>
      <w:r w:rsidR="00A9452A">
        <w:rPr>
          <w:rFonts w:ascii="Arial" w:hAnsi="Arial" w:cs="Arial"/>
          <w:color w:val="000000"/>
          <w:sz w:val="16"/>
          <w:szCs w:val="16"/>
        </w:rPr>
        <w:t>were</w:t>
      </w:r>
      <w:r>
        <w:rPr>
          <w:rFonts w:ascii="Arial" w:hAnsi="Arial" w:cs="Arial"/>
          <w:color w:val="000000"/>
          <w:sz w:val="16"/>
          <w:szCs w:val="16"/>
        </w:rPr>
        <w:t xml:space="preserve"> treated by for</w:t>
      </w:r>
      <w:r w:rsidR="00DE0C3F">
        <w:rPr>
          <w:rFonts w:ascii="Arial" w:hAnsi="Arial" w:cs="Arial"/>
          <w:color w:val="000000"/>
          <w:sz w:val="16"/>
          <w:szCs w:val="16"/>
        </w:rPr>
        <w:t>mulations and the remaining one bottle</w:t>
      </w:r>
      <w:r w:rsidR="00A9452A">
        <w:rPr>
          <w:rFonts w:ascii="Arial" w:hAnsi="Arial" w:cs="Arial"/>
          <w:color w:val="000000"/>
          <w:sz w:val="16"/>
          <w:szCs w:val="16"/>
        </w:rPr>
        <w:t xml:space="preserve"> was</w:t>
      </w:r>
      <w:r>
        <w:rPr>
          <w:rFonts w:ascii="Arial" w:hAnsi="Arial" w:cs="Arial"/>
          <w:color w:val="000000"/>
          <w:sz w:val="16"/>
          <w:szCs w:val="16"/>
        </w:rPr>
        <w:t xml:space="preserve"> used as</w:t>
      </w:r>
      <w:r w:rsidR="00DE0C3F">
        <w:rPr>
          <w:rFonts w:ascii="Arial" w:hAnsi="Arial" w:cs="Arial"/>
          <w:color w:val="000000"/>
          <w:sz w:val="16"/>
          <w:szCs w:val="16"/>
        </w:rPr>
        <w:t xml:space="preserve"> a control</w:t>
      </w:r>
      <w:r>
        <w:rPr>
          <w:rFonts w:ascii="Arial" w:hAnsi="Arial" w:cs="Arial"/>
          <w:color w:val="000000"/>
          <w:sz w:val="16"/>
          <w:szCs w:val="16"/>
        </w:rPr>
        <w:t xml:space="preserve">. All bottles were capped </w:t>
      </w:r>
      <w:r w:rsidR="00DE0C3F">
        <w:rPr>
          <w:rFonts w:ascii="Arial" w:hAnsi="Arial" w:cs="Arial"/>
          <w:color w:val="000000"/>
          <w:sz w:val="16"/>
          <w:szCs w:val="16"/>
        </w:rPr>
        <w:t>and stored in a room for six days</w:t>
      </w:r>
      <w:r>
        <w:rPr>
          <w:rFonts w:ascii="Arial" w:hAnsi="Arial" w:cs="Arial"/>
          <w:color w:val="000000"/>
          <w:sz w:val="16"/>
          <w:szCs w:val="16"/>
        </w:rPr>
        <w:t xml:space="preserve"> at room temperature (68</w:t>
      </w:r>
      <w:r w:rsidR="00597147">
        <w:rPr>
          <w:rFonts w:ascii="Arial" w:hAnsi="Arial" w:cs="Arial"/>
          <w:color w:val="000000"/>
          <w:sz w:val="16"/>
          <w:szCs w:val="16"/>
        </w:rPr>
        <w:t xml:space="preserve"> </w:t>
      </w:r>
      <w:r w:rsidR="00597147" w:rsidRPr="008C7F9D">
        <w:rPr>
          <w:rFonts w:ascii="Arial" w:hAnsi="Arial" w:cs="Arial"/>
          <w:color w:val="000000"/>
          <w:sz w:val="16"/>
          <w:szCs w:val="16"/>
        </w:rPr>
        <w:t>°</w:t>
      </w:r>
      <w:r w:rsidR="00597147">
        <w:rPr>
          <w:rFonts w:ascii="Arial" w:hAnsi="Arial" w:cs="Arial"/>
          <w:color w:val="000000"/>
          <w:sz w:val="16"/>
          <w:szCs w:val="16"/>
        </w:rPr>
        <w:t>F</w:t>
      </w:r>
      <w:r>
        <w:rPr>
          <w:rFonts w:ascii="Arial" w:hAnsi="Arial" w:cs="Arial"/>
          <w:color w:val="000000"/>
          <w:sz w:val="16"/>
          <w:szCs w:val="16"/>
        </w:rPr>
        <w:t>). After the</w:t>
      </w:r>
      <w:r w:rsidR="00DE0C3F">
        <w:rPr>
          <w:rFonts w:ascii="Arial" w:hAnsi="Arial" w:cs="Arial"/>
          <w:color w:val="000000"/>
          <w:sz w:val="16"/>
          <w:szCs w:val="16"/>
        </w:rPr>
        <w:t xml:space="preserve"> </w:t>
      </w:r>
      <w:proofErr w:type="gramStart"/>
      <w:r w:rsidR="00DE0C3F">
        <w:rPr>
          <w:rFonts w:ascii="Arial" w:hAnsi="Arial" w:cs="Arial"/>
          <w:color w:val="000000"/>
          <w:sz w:val="16"/>
          <w:szCs w:val="16"/>
        </w:rPr>
        <w:t>six day</w:t>
      </w:r>
      <w:proofErr w:type="gramEnd"/>
      <w:r>
        <w:rPr>
          <w:rFonts w:ascii="Arial" w:hAnsi="Arial" w:cs="Arial"/>
          <w:color w:val="000000"/>
          <w:sz w:val="16"/>
          <w:szCs w:val="16"/>
        </w:rPr>
        <w:t xml:space="preserve"> spoiling period, the bottles were opened and a panel of five observed for signs of spoiling odor, according to</w:t>
      </w:r>
      <w:r w:rsidR="00DE0C3F">
        <w:rPr>
          <w:rFonts w:ascii="Arial" w:hAnsi="Arial" w:cs="Arial"/>
          <w:color w:val="000000"/>
          <w:sz w:val="16"/>
          <w:szCs w:val="16"/>
        </w:rPr>
        <w:t xml:space="preserve"> the rating system (see below). Three</w:t>
      </w:r>
      <w:r>
        <w:rPr>
          <w:rFonts w:ascii="Arial" w:hAnsi="Arial" w:cs="Arial"/>
          <w:color w:val="000000"/>
          <w:sz w:val="16"/>
          <w:szCs w:val="16"/>
        </w:rPr>
        <w:t xml:space="preserve"> bottles were reserved for each formulation, and two </w:t>
      </w:r>
      <w:r w:rsidR="00DE0C3F">
        <w:rPr>
          <w:rFonts w:ascii="Arial" w:hAnsi="Arial" w:cs="Arial"/>
          <w:color w:val="000000"/>
          <w:sz w:val="16"/>
          <w:szCs w:val="16"/>
        </w:rPr>
        <w:t>sprays</w:t>
      </w:r>
      <w:r>
        <w:rPr>
          <w:rFonts w:ascii="Arial" w:hAnsi="Arial" w:cs="Arial"/>
          <w:color w:val="000000"/>
          <w:sz w:val="16"/>
          <w:szCs w:val="16"/>
        </w:rPr>
        <w:t xml:space="preserve"> of the respective formulations were </w:t>
      </w:r>
      <w:r w:rsidR="00DE0C3F">
        <w:rPr>
          <w:rFonts w:ascii="Arial" w:hAnsi="Arial" w:cs="Arial"/>
          <w:color w:val="000000"/>
          <w:sz w:val="16"/>
          <w:szCs w:val="16"/>
        </w:rPr>
        <w:t xml:space="preserve">sprayed into each bottle. After swirling the contaminants in the bottle ensuring a mixture, the odor panel graded each bottle with their ratings recorded. This process continued by introducing two sprays into each bottle of its respective formulation and rating until </w:t>
      </w:r>
      <w:r w:rsidR="00384D4C">
        <w:rPr>
          <w:rFonts w:ascii="Arial" w:hAnsi="Arial" w:cs="Arial"/>
          <w:color w:val="000000"/>
          <w:sz w:val="16"/>
          <w:szCs w:val="16"/>
        </w:rPr>
        <w:t>six spays were reached. The bottles containing the spoiled milk</w:t>
      </w:r>
      <w:r w:rsidR="00DE0C3F">
        <w:rPr>
          <w:rFonts w:ascii="Arial" w:hAnsi="Arial" w:cs="Arial"/>
          <w:color w:val="000000"/>
          <w:sz w:val="16"/>
          <w:szCs w:val="16"/>
        </w:rPr>
        <w:t xml:space="preserve"> were stored once again at room temperature and sat overnight. All testing bottles were rated the next day with no treatment, and then an additional two sprays were added before final </w:t>
      </w:r>
      <w:r w:rsidR="00DE0C3F" w:rsidRPr="008C7F9D">
        <w:rPr>
          <w:rFonts w:ascii="Arial" w:hAnsi="Arial" w:cs="Arial"/>
          <w:color w:val="000000"/>
          <w:sz w:val="16"/>
          <w:szCs w:val="16"/>
        </w:rPr>
        <w:t xml:space="preserve">ratings. </w:t>
      </w:r>
      <w:r w:rsidR="00334B2B">
        <w:rPr>
          <w:rFonts w:ascii="Arial" w:hAnsi="Arial" w:cs="Arial"/>
          <w:color w:val="000000"/>
          <w:sz w:val="16"/>
          <w:szCs w:val="16"/>
        </w:rPr>
        <w:t>E</w:t>
      </w:r>
      <w:r w:rsidR="008C7F9D">
        <w:rPr>
          <w:rFonts w:ascii="Arial" w:hAnsi="Arial" w:cs="Arial"/>
          <w:color w:val="000000"/>
          <w:sz w:val="16"/>
          <w:szCs w:val="16"/>
        </w:rPr>
        <w:t xml:space="preserve">-Mop with </w:t>
      </w:r>
      <w:r w:rsidR="00237441">
        <w:rPr>
          <w:rFonts w:ascii="Arial" w:hAnsi="Arial" w:cs="Arial"/>
          <w:color w:val="000000"/>
          <w:sz w:val="16"/>
          <w:szCs w:val="16"/>
        </w:rPr>
        <w:t>3</w:t>
      </w:r>
      <w:r w:rsidR="008C7F9D">
        <w:rPr>
          <w:rFonts w:ascii="Arial" w:hAnsi="Arial" w:cs="Arial"/>
          <w:color w:val="000000"/>
          <w:sz w:val="16"/>
          <w:szCs w:val="16"/>
        </w:rPr>
        <w:t xml:space="preserve"> g salt was used at a temperature of </w:t>
      </w:r>
      <w:r w:rsidR="008C7F9D" w:rsidRPr="008C7F9D">
        <w:rPr>
          <w:rFonts w:ascii="Arial" w:hAnsi="Arial" w:cs="Arial"/>
          <w:color w:val="000000"/>
          <w:sz w:val="16"/>
          <w:szCs w:val="16"/>
        </w:rPr>
        <w:t>7</w:t>
      </w:r>
      <w:r w:rsidR="008C7F9D">
        <w:rPr>
          <w:rFonts w:ascii="Arial" w:hAnsi="Arial" w:cs="Arial"/>
          <w:color w:val="000000"/>
          <w:sz w:val="16"/>
          <w:szCs w:val="16"/>
        </w:rPr>
        <w:t>1</w:t>
      </w:r>
      <w:r w:rsidR="008C7F9D" w:rsidRPr="008C7F9D">
        <w:rPr>
          <w:rFonts w:ascii="Arial" w:hAnsi="Arial" w:cs="Arial"/>
          <w:color w:val="000000"/>
          <w:sz w:val="16"/>
          <w:szCs w:val="16"/>
        </w:rPr>
        <w:t xml:space="preserve"> °</w:t>
      </w:r>
      <w:r w:rsidR="00334B2B">
        <w:rPr>
          <w:rFonts w:ascii="Arial" w:hAnsi="Arial" w:cs="Arial"/>
          <w:color w:val="000000"/>
          <w:sz w:val="16"/>
          <w:szCs w:val="16"/>
        </w:rPr>
        <w:t>F</w:t>
      </w:r>
      <w:r w:rsidR="008C7F9D" w:rsidRPr="008C7F9D">
        <w:rPr>
          <w:rFonts w:ascii="Arial" w:hAnsi="Arial" w:cs="Arial"/>
          <w:color w:val="000000"/>
          <w:sz w:val="16"/>
          <w:szCs w:val="16"/>
        </w:rPr>
        <w:t xml:space="preserve"> </w:t>
      </w:r>
      <w:r w:rsidR="008C7F9D">
        <w:rPr>
          <w:rFonts w:ascii="Arial" w:hAnsi="Arial" w:cs="Arial"/>
          <w:color w:val="000000"/>
          <w:sz w:val="16"/>
          <w:szCs w:val="16"/>
        </w:rPr>
        <w:t xml:space="preserve">and a pH of 8, </w:t>
      </w:r>
      <w:r w:rsidR="008C7F9D" w:rsidRPr="008C7F9D">
        <w:rPr>
          <w:rFonts w:ascii="Arial" w:hAnsi="Arial" w:cs="Arial"/>
          <w:color w:val="000000"/>
          <w:sz w:val="16"/>
          <w:szCs w:val="16"/>
        </w:rPr>
        <w:t xml:space="preserve">and </w:t>
      </w:r>
      <w:proofErr w:type="spellStart"/>
      <w:r w:rsidR="008C7F9D" w:rsidRPr="008C7F9D">
        <w:rPr>
          <w:rFonts w:ascii="Arial" w:hAnsi="Arial" w:cs="Arial"/>
          <w:color w:val="000000"/>
          <w:sz w:val="16"/>
          <w:szCs w:val="16"/>
        </w:rPr>
        <w:t>Febreze</w:t>
      </w:r>
      <w:proofErr w:type="spellEnd"/>
      <w:r w:rsidR="008C7F9D" w:rsidRPr="008C7F9D">
        <w:rPr>
          <w:rFonts w:ascii="Arial" w:hAnsi="Arial" w:cs="Arial"/>
          <w:color w:val="000000"/>
          <w:sz w:val="16"/>
          <w:szCs w:val="16"/>
        </w:rPr>
        <w:t xml:space="preserve"> </w:t>
      </w:r>
      <w:r w:rsidR="00E93196">
        <w:rPr>
          <w:rFonts w:ascii="Arial" w:hAnsi="Arial" w:cs="Arial"/>
          <w:color w:val="000000"/>
          <w:sz w:val="16"/>
          <w:szCs w:val="16"/>
        </w:rPr>
        <w:t xml:space="preserve">Fabric Free Nature </w:t>
      </w:r>
      <w:r w:rsidR="008C7F9D" w:rsidRPr="008C7F9D">
        <w:rPr>
          <w:rFonts w:ascii="Arial" w:hAnsi="Arial" w:cs="Arial"/>
          <w:color w:val="000000"/>
          <w:sz w:val="16"/>
          <w:szCs w:val="16"/>
        </w:rPr>
        <w:t>was used at a temperature of 74.7 °</w:t>
      </w:r>
      <w:r w:rsidR="00334B2B">
        <w:rPr>
          <w:rFonts w:ascii="Arial" w:hAnsi="Arial" w:cs="Arial"/>
          <w:color w:val="000000"/>
          <w:sz w:val="16"/>
          <w:szCs w:val="16"/>
        </w:rPr>
        <w:t>F</w:t>
      </w:r>
      <w:r w:rsidR="008C7F9D" w:rsidRPr="008C7F9D">
        <w:rPr>
          <w:rFonts w:ascii="Arial" w:hAnsi="Arial" w:cs="Arial"/>
          <w:color w:val="000000"/>
          <w:sz w:val="16"/>
          <w:szCs w:val="16"/>
        </w:rPr>
        <w:t xml:space="preserve"> and a pH of 6.</w:t>
      </w:r>
    </w:p>
    <w:p w:rsidR="00DE0C3F" w:rsidRDefault="00DE0C3F" w:rsidP="00B57DE2">
      <w:pPr>
        <w:widowControl w:val="0"/>
        <w:tabs>
          <w:tab w:val="left" w:pos="90"/>
          <w:tab w:val="left" w:pos="1980"/>
        </w:tabs>
        <w:autoSpaceDE w:val="0"/>
        <w:autoSpaceDN w:val="0"/>
        <w:adjustRightInd w:val="0"/>
        <w:rPr>
          <w:rFonts w:ascii="Arial" w:hAnsi="Arial" w:cs="Arial"/>
          <w:color w:val="000000"/>
          <w:sz w:val="16"/>
          <w:szCs w:val="16"/>
        </w:rPr>
      </w:pPr>
    </w:p>
    <w:p w:rsidR="0092719C" w:rsidRPr="006B5072" w:rsidRDefault="00B57DE2" w:rsidP="0092719C">
      <w:pPr>
        <w:widowControl w:val="0"/>
        <w:tabs>
          <w:tab w:val="left" w:pos="90"/>
          <w:tab w:val="left" w:pos="1980"/>
        </w:tabs>
        <w:autoSpaceDE w:val="0"/>
        <w:autoSpaceDN w:val="0"/>
        <w:adjustRightInd w:val="0"/>
        <w:rPr>
          <w:rFonts w:ascii="Arial" w:hAnsi="Arial" w:cs="Arial"/>
          <w:color w:val="000000"/>
          <w:sz w:val="16"/>
          <w:szCs w:val="18"/>
        </w:rPr>
      </w:pPr>
      <w:r>
        <w:rPr>
          <w:rFonts w:ascii="Arial" w:hAnsi="Arial" w:cs="Arial"/>
          <w:color w:val="000000"/>
          <w:sz w:val="16"/>
          <w:szCs w:val="16"/>
        </w:rPr>
        <w:t xml:space="preserve"> </w:t>
      </w:r>
      <w:r w:rsidR="0092719C">
        <w:rPr>
          <w:rFonts w:ascii="Arial" w:hAnsi="Arial" w:cs="Arial"/>
          <w:color w:val="000000"/>
          <w:sz w:val="16"/>
          <w:szCs w:val="16"/>
        </w:rPr>
        <w:t>The following rating system was used to assess the malodor of the spoiled milk:    1 = No Malodor       5 = High Malodor</w:t>
      </w:r>
    </w:p>
    <w:p w:rsidR="0092719C" w:rsidRPr="002D111F" w:rsidRDefault="0092719C" w:rsidP="0092719C">
      <w:pPr>
        <w:widowControl w:val="0"/>
        <w:tabs>
          <w:tab w:val="left" w:pos="1980"/>
        </w:tabs>
        <w:autoSpaceDE w:val="0"/>
        <w:autoSpaceDN w:val="0"/>
        <w:adjustRightInd w:val="0"/>
        <w:rPr>
          <w:rFonts w:ascii="Arial" w:hAnsi="Arial" w:cs="Arial"/>
          <w:color w:val="000000"/>
          <w:sz w:val="18"/>
          <w:szCs w:val="18"/>
        </w:rPr>
      </w:pPr>
    </w:p>
    <w:p w:rsidR="0092719C" w:rsidRDefault="0092719C" w:rsidP="0092719C">
      <w:pPr>
        <w:widowControl w:val="0"/>
        <w:tabs>
          <w:tab w:val="left" w:pos="90"/>
        </w:tabs>
        <w:autoSpaceDE w:val="0"/>
        <w:autoSpaceDN w:val="0"/>
        <w:adjustRightInd w:val="0"/>
        <w:spacing w:before="172"/>
        <w:rPr>
          <w:rFonts w:ascii="Arial" w:hAnsi="Arial" w:cs="Arial"/>
          <w:color w:val="000000"/>
          <w:sz w:val="16"/>
          <w:szCs w:val="16"/>
        </w:rPr>
      </w:pPr>
      <w:r w:rsidRPr="00E67073">
        <w:rPr>
          <w:rFonts w:ascii="Arial" w:hAnsi="Arial" w:cs="Arial"/>
          <w:b/>
        </w:rPr>
        <w:tab/>
      </w:r>
      <w:r w:rsidRPr="00E67073">
        <w:rPr>
          <w:rFonts w:ascii="Arial" w:hAnsi="Arial" w:cs="Arial"/>
          <w:b/>
          <w:color w:val="000000"/>
          <w:sz w:val="16"/>
          <w:szCs w:val="16"/>
        </w:rPr>
        <w:t>Chemistries Evaluated:</w:t>
      </w:r>
      <w:r w:rsidR="00334B2B">
        <w:rPr>
          <w:rFonts w:ascii="Arial" w:hAnsi="Arial" w:cs="Arial"/>
          <w:color w:val="000000"/>
          <w:sz w:val="16"/>
          <w:szCs w:val="16"/>
        </w:rPr>
        <w:t xml:space="preserve"> (1</w:t>
      </w:r>
      <w:r w:rsidR="005E1FAA">
        <w:rPr>
          <w:rFonts w:ascii="Arial" w:hAnsi="Arial" w:cs="Arial"/>
          <w:color w:val="000000"/>
          <w:sz w:val="16"/>
          <w:szCs w:val="16"/>
        </w:rPr>
        <w:t xml:space="preserve">) E-Mop with </w:t>
      </w:r>
      <w:r w:rsidR="00237441">
        <w:rPr>
          <w:rFonts w:ascii="Arial" w:hAnsi="Arial" w:cs="Arial"/>
          <w:color w:val="000000"/>
          <w:sz w:val="16"/>
          <w:szCs w:val="16"/>
        </w:rPr>
        <w:t>3</w:t>
      </w:r>
      <w:r w:rsidR="005E1FAA">
        <w:rPr>
          <w:rFonts w:ascii="Arial" w:hAnsi="Arial" w:cs="Arial"/>
          <w:color w:val="000000"/>
          <w:sz w:val="16"/>
          <w:szCs w:val="16"/>
        </w:rPr>
        <w:t xml:space="preserve"> g salt;</w:t>
      </w:r>
      <w:r w:rsidR="00DE0C3F">
        <w:rPr>
          <w:rFonts w:ascii="Arial" w:hAnsi="Arial" w:cs="Arial"/>
          <w:color w:val="000000"/>
          <w:sz w:val="16"/>
          <w:szCs w:val="16"/>
        </w:rPr>
        <w:t xml:space="preserve"> (</w:t>
      </w:r>
      <w:r w:rsidR="00334B2B">
        <w:rPr>
          <w:rFonts w:ascii="Arial" w:hAnsi="Arial" w:cs="Arial"/>
          <w:color w:val="000000"/>
          <w:sz w:val="16"/>
          <w:szCs w:val="16"/>
        </w:rPr>
        <w:t>2</w:t>
      </w:r>
      <w:r w:rsidR="00DE0C3F">
        <w:rPr>
          <w:rFonts w:ascii="Arial" w:hAnsi="Arial" w:cs="Arial"/>
          <w:color w:val="000000"/>
          <w:sz w:val="16"/>
          <w:szCs w:val="16"/>
        </w:rPr>
        <w:t xml:space="preserve">) </w:t>
      </w:r>
      <w:proofErr w:type="spellStart"/>
      <w:r w:rsidR="00DE0C3F">
        <w:rPr>
          <w:rFonts w:ascii="Arial" w:hAnsi="Arial" w:cs="Arial"/>
          <w:color w:val="000000"/>
          <w:sz w:val="16"/>
          <w:szCs w:val="16"/>
        </w:rPr>
        <w:t>Febreze</w:t>
      </w:r>
      <w:proofErr w:type="spellEnd"/>
      <w:r w:rsidR="00DE0C3F">
        <w:rPr>
          <w:rFonts w:ascii="Arial" w:hAnsi="Arial" w:cs="Arial"/>
          <w:color w:val="000000"/>
          <w:sz w:val="16"/>
          <w:szCs w:val="16"/>
        </w:rPr>
        <w:t xml:space="preserve"> Fabric Free Nature Formulation</w:t>
      </w:r>
    </w:p>
    <w:p w:rsidR="00DE0C3F" w:rsidRPr="008150D7" w:rsidRDefault="00DE0C3F" w:rsidP="0092719C">
      <w:pPr>
        <w:widowControl w:val="0"/>
        <w:tabs>
          <w:tab w:val="left" w:pos="90"/>
        </w:tabs>
        <w:autoSpaceDE w:val="0"/>
        <w:autoSpaceDN w:val="0"/>
        <w:adjustRightInd w:val="0"/>
        <w:spacing w:before="172"/>
        <w:rPr>
          <w:rFonts w:ascii="Arial" w:hAnsi="Arial" w:cs="Arial"/>
          <w:color w:val="000000"/>
          <w:sz w:val="16"/>
          <w:szCs w:val="16"/>
        </w:rPr>
      </w:pPr>
    </w:p>
    <w:p w:rsidR="00B10586" w:rsidRPr="005E1FAA" w:rsidRDefault="0092719C" w:rsidP="005E1FAA">
      <w:pPr>
        <w:widowControl w:val="0"/>
        <w:tabs>
          <w:tab w:val="left" w:pos="90"/>
          <w:tab w:val="left" w:pos="1980"/>
        </w:tabs>
        <w:autoSpaceDE w:val="0"/>
        <w:autoSpaceDN w:val="0"/>
        <w:adjustRightInd w:val="0"/>
        <w:spacing w:before="60"/>
        <w:ind w:left="1440" w:hanging="1440"/>
        <w:rPr>
          <w:rFonts w:ascii="Arial" w:hAnsi="Arial" w:cs="Arial"/>
          <w:b/>
          <w:color w:val="000000"/>
          <w:sz w:val="16"/>
          <w:szCs w:val="16"/>
        </w:rPr>
      </w:pPr>
      <w:r w:rsidRPr="00E67073">
        <w:rPr>
          <w:rFonts w:ascii="Arial" w:hAnsi="Arial" w:cs="Arial"/>
          <w:b/>
        </w:rPr>
        <w:tab/>
      </w:r>
      <w:r w:rsidRPr="00E67073">
        <w:rPr>
          <w:rFonts w:ascii="Arial" w:hAnsi="Arial" w:cs="Arial"/>
          <w:b/>
          <w:color w:val="000000"/>
          <w:sz w:val="16"/>
          <w:szCs w:val="16"/>
        </w:rPr>
        <w:t>Results:</w:t>
      </w:r>
      <w:r w:rsidR="00EE0837">
        <w:rPr>
          <w:rFonts w:ascii="Arial" w:hAnsi="Arial" w:cs="Arial"/>
          <w:b/>
          <w:color w:val="000000"/>
          <w:sz w:val="16"/>
          <w:szCs w:val="16"/>
        </w:rPr>
        <w:tab/>
      </w:r>
      <w:r w:rsidR="00863369">
        <w:rPr>
          <w:rFonts w:ascii="Arial" w:hAnsi="Arial" w:cs="Arial"/>
          <w:sz w:val="16"/>
          <w:szCs w:val="16"/>
        </w:rPr>
        <w:t xml:space="preserve">Overnight, </w:t>
      </w:r>
      <w:r w:rsidR="008C7F9D">
        <w:rPr>
          <w:rFonts w:ascii="Arial" w:hAnsi="Arial" w:cs="Arial"/>
          <w:sz w:val="16"/>
          <w:szCs w:val="16"/>
        </w:rPr>
        <w:t xml:space="preserve">E-Mop with </w:t>
      </w:r>
      <w:r w:rsidR="00237441">
        <w:rPr>
          <w:rFonts w:ascii="Arial" w:hAnsi="Arial" w:cs="Arial"/>
          <w:sz w:val="16"/>
          <w:szCs w:val="16"/>
        </w:rPr>
        <w:t>3</w:t>
      </w:r>
      <w:r w:rsidR="008C7F9D">
        <w:rPr>
          <w:rFonts w:ascii="Arial" w:hAnsi="Arial" w:cs="Arial"/>
          <w:sz w:val="16"/>
          <w:szCs w:val="16"/>
        </w:rPr>
        <w:t xml:space="preserve"> g salt and </w:t>
      </w:r>
      <w:proofErr w:type="spellStart"/>
      <w:r w:rsidR="009F580F">
        <w:rPr>
          <w:rFonts w:ascii="Arial" w:hAnsi="Arial" w:cs="Arial"/>
          <w:sz w:val="16"/>
          <w:szCs w:val="16"/>
        </w:rPr>
        <w:t>Febreze</w:t>
      </w:r>
      <w:proofErr w:type="spellEnd"/>
      <w:r w:rsidR="009F580F">
        <w:rPr>
          <w:rFonts w:ascii="Arial" w:hAnsi="Arial" w:cs="Arial"/>
          <w:sz w:val="16"/>
          <w:szCs w:val="16"/>
        </w:rPr>
        <w:t xml:space="preserve"> Fabric Free Nature increased the malodor rating. Overall, after treating each bottle with formulation</w:t>
      </w:r>
      <w:r w:rsidR="00433880">
        <w:rPr>
          <w:rFonts w:ascii="Arial" w:hAnsi="Arial" w:cs="Arial"/>
          <w:sz w:val="16"/>
          <w:szCs w:val="16"/>
        </w:rPr>
        <w:t xml:space="preserve"> with 8 sprays</w:t>
      </w:r>
      <w:r w:rsidR="00334B2B">
        <w:rPr>
          <w:rFonts w:ascii="Arial" w:hAnsi="Arial" w:cs="Arial"/>
          <w:sz w:val="16"/>
          <w:szCs w:val="16"/>
        </w:rPr>
        <w:t xml:space="preserve">, </w:t>
      </w:r>
      <w:r w:rsidR="008C7F9D">
        <w:rPr>
          <w:rFonts w:ascii="Arial" w:hAnsi="Arial" w:cs="Arial"/>
          <w:sz w:val="16"/>
          <w:szCs w:val="16"/>
        </w:rPr>
        <w:t xml:space="preserve">E-Mop with </w:t>
      </w:r>
      <w:r w:rsidR="00237441">
        <w:rPr>
          <w:rFonts w:ascii="Arial" w:hAnsi="Arial" w:cs="Arial"/>
          <w:sz w:val="16"/>
          <w:szCs w:val="16"/>
        </w:rPr>
        <w:t>3</w:t>
      </w:r>
      <w:r w:rsidR="008C7F9D">
        <w:rPr>
          <w:rFonts w:ascii="Arial" w:hAnsi="Arial" w:cs="Arial"/>
          <w:sz w:val="16"/>
          <w:szCs w:val="16"/>
        </w:rPr>
        <w:t xml:space="preserve"> g salt slightly changed the malodor rating and</w:t>
      </w:r>
      <w:r w:rsidR="009F580F">
        <w:rPr>
          <w:rFonts w:ascii="Arial" w:hAnsi="Arial" w:cs="Arial"/>
          <w:sz w:val="16"/>
          <w:szCs w:val="16"/>
        </w:rPr>
        <w:t xml:space="preserve"> </w:t>
      </w:r>
      <w:proofErr w:type="spellStart"/>
      <w:r w:rsidR="009F580F">
        <w:rPr>
          <w:rFonts w:ascii="Arial" w:hAnsi="Arial" w:cs="Arial"/>
          <w:sz w:val="16"/>
          <w:szCs w:val="16"/>
        </w:rPr>
        <w:t>Febreze</w:t>
      </w:r>
      <w:proofErr w:type="spellEnd"/>
      <w:r w:rsidR="009F580F">
        <w:rPr>
          <w:rFonts w:ascii="Arial" w:hAnsi="Arial" w:cs="Arial"/>
          <w:sz w:val="16"/>
          <w:szCs w:val="16"/>
        </w:rPr>
        <w:t xml:space="preserve"> Fabric Free Nature Formulation did not signific</w:t>
      </w:r>
      <w:r w:rsidR="00E55A57">
        <w:rPr>
          <w:rFonts w:ascii="Arial" w:hAnsi="Arial" w:cs="Arial"/>
          <w:sz w:val="16"/>
          <w:szCs w:val="16"/>
        </w:rPr>
        <w:t>antly change the malodor rating compared to the original malodor</w:t>
      </w:r>
      <w:r w:rsidR="008208B3">
        <w:rPr>
          <w:rFonts w:ascii="Arial" w:hAnsi="Arial" w:cs="Arial"/>
          <w:sz w:val="16"/>
          <w:szCs w:val="16"/>
        </w:rPr>
        <w:t xml:space="preserve"> rating</w:t>
      </w:r>
      <w:r w:rsidR="00B1091A">
        <w:rPr>
          <w:rFonts w:ascii="Arial" w:hAnsi="Arial" w:cs="Arial"/>
          <w:sz w:val="16"/>
          <w:szCs w:val="16"/>
        </w:rPr>
        <w:t xml:space="preserve"> of each bottle.</w:t>
      </w:r>
      <w:r>
        <w:rPr>
          <w:rFonts w:ascii="Arial" w:hAnsi="Arial" w:cs="Arial"/>
          <w:b/>
        </w:rPr>
        <w:br/>
      </w:r>
    </w:p>
    <w:tbl>
      <w:tblPr>
        <w:tblW w:w="0" w:type="auto"/>
        <w:tblInd w:w="-95" w:type="dxa"/>
        <w:tblLook w:val="04A0" w:firstRow="1" w:lastRow="0" w:firstColumn="1" w:lastColumn="0" w:noHBand="0" w:noVBand="1"/>
      </w:tblPr>
      <w:tblGrid>
        <w:gridCol w:w="1800"/>
        <w:gridCol w:w="2250"/>
        <w:gridCol w:w="1080"/>
        <w:gridCol w:w="990"/>
        <w:gridCol w:w="1080"/>
        <w:gridCol w:w="990"/>
        <w:gridCol w:w="990"/>
        <w:gridCol w:w="990"/>
        <w:gridCol w:w="1075"/>
      </w:tblGrid>
      <w:tr w:rsidR="005E1FAA" w:rsidRPr="005E1FAA" w:rsidTr="005E1FAA">
        <w:trPr>
          <w:trHeight w:val="6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sidRPr="00B10586">
              <w:rPr>
                <w:rFonts w:ascii="Arial" w:hAnsi="Arial" w:cs="Arial"/>
                <w:b/>
                <w:color w:val="000000"/>
                <w:sz w:val="16"/>
                <w:szCs w:val="16"/>
              </w:rPr>
              <w:t>Cleaner</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sidRPr="00B10586">
              <w:rPr>
                <w:rFonts w:ascii="Arial" w:hAnsi="Arial" w:cs="Arial"/>
                <w:b/>
                <w:color w:val="000000"/>
                <w:sz w:val="16"/>
                <w:szCs w:val="16"/>
              </w:rPr>
              <w:t>Treatment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Pr>
                <w:rFonts w:ascii="Arial" w:hAnsi="Arial" w:cs="Arial"/>
                <w:b/>
                <w:color w:val="000000"/>
                <w:sz w:val="16"/>
                <w:szCs w:val="16"/>
              </w:rPr>
              <w:t>Panelist</w:t>
            </w:r>
            <w:r w:rsidRPr="00B10586">
              <w:rPr>
                <w:rFonts w:ascii="Arial" w:hAnsi="Arial" w:cs="Arial"/>
                <w:b/>
                <w:color w:val="000000"/>
                <w:sz w:val="16"/>
                <w:szCs w:val="16"/>
              </w:rPr>
              <w:t xml:space="preserve"> 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Pr>
                <w:rFonts w:ascii="Arial" w:hAnsi="Arial" w:cs="Arial"/>
                <w:b/>
                <w:color w:val="000000"/>
                <w:sz w:val="16"/>
                <w:szCs w:val="16"/>
              </w:rPr>
              <w:t>Panelist</w:t>
            </w:r>
            <w:r w:rsidRPr="00B10586">
              <w:rPr>
                <w:rFonts w:ascii="Arial" w:hAnsi="Arial" w:cs="Arial"/>
                <w:b/>
                <w:color w:val="000000"/>
                <w:sz w:val="16"/>
                <w:szCs w:val="16"/>
              </w:rPr>
              <w:t xml:space="preserve"> 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Pr>
                <w:rFonts w:ascii="Arial" w:hAnsi="Arial" w:cs="Arial"/>
                <w:b/>
                <w:color w:val="000000"/>
                <w:sz w:val="16"/>
                <w:szCs w:val="16"/>
              </w:rPr>
              <w:t>Panelist</w:t>
            </w:r>
            <w:r w:rsidRPr="00B10586">
              <w:rPr>
                <w:rFonts w:ascii="Arial" w:hAnsi="Arial" w:cs="Arial"/>
                <w:b/>
                <w:color w:val="000000"/>
                <w:sz w:val="16"/>
                <w:szCs w:val="16"/>
              </w:rPr>
              <w:t xml:space="preserve"> 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Pr>
                <w:rFonts w:ascii="Arial" w:hAnsi="Arial" w:cs="Arial"/>
                <w:b/>
                <w:color w:val="000000"/>
                <w:sz w:val="16"/>
                <w:szCs w:val="16"/>
              </w:rPr>
              <w:t>Panelist</w:t>
            </w:r>
            <w:r w:rsidRPr="00B10586">
              <w:rPr>
                <w:rFonts w:ascii="Arial" w:hAnsi="Arial" w:cs="Arial"/>
                <w:b/>
                <w:color w:val="000000"/>
                <w:sz w:val="16"/>
                <w:szCs w:val="16"/>
              </w:rPr>
              <w:t xml:space="preserve"> 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Pr>
                <w:rFonts w:ascii="Arial" w:hAnsi="Arial" w:cs="Arial"/>
                <w:b/>
                <w:color w:val="000000"/>
                <w:sz w:val="16"/>
                <w:szCs w:val="16"/>
              </w:rPr>
              <w:t>Panelist</w:t>
            </w:r>
            <w:r w:rsidRPr="00B10586">
              <w:rPr>
                <w:rFonts w:ascii="Arial" w:hAnsi="Arial" w:cs="Arial"/>
                <w:b/>
                <w:color w:val="000000"/>
                <w:sz w:val="16"/>
                <w:szCs w:val="16"/>
              </w:rPr>
              <w:t xml:space="preserve"> 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E1FAA" w:rsidRPr="00B10586" w:rsidRDefault="005E1FAA" w:rsidP="005E1FAA">
            <w:pPr>
              <w:jc w:val="center"/>
              <w:rPr>
                <w:rFonts w:ascii="Arial" w:hAnsi="Arial" w:cs="Arial"/>
                <w:b/>
                <w:color w:val="000000"/>
                <w:sz w:val="16"/>
                <w:szCs w:val="16"/>
              </w:rPr>
            </w:pPr>
            <w:r w:rsidRPr="00B10586">
              <w:rPr>
                <w:rFonts w:ascii="Arial" w:hAnsi="Arial" w:cs="Arial"/>
                <w:b/>
                <w:color w:val="000000"/>
                <w:sz w:val="16"/>
                <w:szCs w:val="16"/>
              </w:rPr>
              <w:t>Average</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5E1FAA" w:rsidRPr="00B10586" w:rsidRDefault="005E1FAA" w:rsidP="005E1FAA">
            <w:pPr>
              <w:jc w:val="center"/>
              <w:rPr>
                <w:rFonts w:ascii="Arial" w:hAnsi="Arial" w:cs="Arial"/>
                <w:b/>
                <w:color w:val="000000"/>
                <w:sz w:val="16"/>
                <w:szCs w:val="16"/>
              </w:rPr>
            </w:pPr>
            <w:r w:rsidRPr="00B10586">
              <w:rPr>
                <w:rFonts w:ascii="Arial" w:hAnsi="Arial" w:cs="Arial"/>
                <w:b/>
                <w:color w:val="000000"/>
                <w:sz w:val="16"/>
                <w:szCs w:val="16"/>
              </w:rPr>
              <w:t>Overall Average</w:t>
            </w:r>
          </w:p>
        </w:tc>
      </w:tr>
      <w:tr w:rsidR="00334B2B" w:rsidRPr="005E1FAA" w:rsidTr="005E1FAA">
        <w:trPr>
          <w:trHeight w:val="251"/>
        </w:trPr>
        <w:tc>
          <w:tcPr>
            <w:tcW w:w="1800" w:type="dxa"/>
            <w:vMerge w:val="restart"/>
            <w:tcBorders>
              <w:top w:val="nil"/>
              <w:left w:val="single" w:sz="4" w:space="0" w:color="auto"/>
              <w:bottom w:val="nil"/>
              <w:right w:val="single" w:sz="4" w:space="0" w:color="auto"/>
            </w:tcBorders>
            <w:shd w:val="clear" w:color="auto" w:fill="auto"/>
            <w:noWrap/>
            <w:vAlign w:val="center"/>
            <w:hideMark/>
          </w:tcPr>
          <w:p w:rsidR="00334B2B" w:rsidRPr="005E1FAA" w:rsidRDefault="00334B2B" w:rsidP="00334B2B">
            <w:pPr>
              <w:jc w:val="center"/>
              <w:rPr>
                <w:rFonts w:ascii="Arial" w:hAnsi="Arial" w:cs="Arial"/>
                <w:color w:val="000000"/>
                <w:sz w:val="16"/>
                <w:szCs w:val="16"/>
              </w:rPr>
            </w:pPr>
            <w:r w:rsidRPr="005E1FAA">
              <w:rPr>
                <w:rFonts w:ascii="Arial" w:hAnsi="Arial" w:cs="Arial"/>
                <w:color w:val="000000"/>
                <w:sz w:val="16"/>
                <w:szCs w:val="16"/>
              </w:rPr>
              <w:t>Control</w:t>
            </w:r>
          </w:p>
        </w:tc>
        <w:tc>
          <w:tcPr>
            <w:tcW w:w="2250" w:type="dxa"/>
            <w:tcBorders>
              <w:top w:val="nil"/>
              <w:left w:val="nil"/>
              <w:bottom w:val="single" w:sz="4" w:space="0" w:color="auto"/>
              <w:right w:val="single" w:sz="4" w:space="0" w:color="auto"/>
            </w:tcBorders>
            <w:shd w:val="clear" w:color="auto" w:fill="auto"/>
            <w:vAlign w:val="center"/>
            <w:hideMark/>
          </w:tcPr>
          <w:p w:rsidR="00334B2B" w:rsidRPr="005E1FAA" w:rsidRDefault="00334B2B" w:rsidP="00334B2B">
            <w:pPr>
              <w:jc w:val="center"/>
              <w:rPr>
                <w:rFonts w:ascii="Arial" w:hAnsi="Arial" w:cs="Arial"/>
                <w:color w:val="000000"/>
                <w:sz w:val="16"/>
                <w:szCs w:val="16"/>
              </w:rPr>
            </w:pPr>
            <w:r w:rsidRPr="005E1FAA">
              <w:rPr>
                <w:rFonts w:ascii="Arial" w:hAnsi="Arial" w:cs="Arial"/>
                <w:color w:val="000000"/>
                <w:sz w:val="16"/>
                <w:szCs w:val="16"/>
              </w:rPr>
              <w:t>Original Untreated (6 days)</w:t>
            </w:r>
          </w:p>
        </w:tc>
        <w:tc>
          <w:tcPr>
            <w:tcW w:w="108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3.2</w:t>
            </w:r>
          </w:p>
        </w:tc>
        <w:tc>
          <w:tcPr>
            <w:tcW w:w="1075"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3.20</w:t>
            </w:r>
          </w:p>
        </w:tc>
      </w:tr>
      <w:tr w:rsidR="00334B2B" w:rsidRPr="005E1FAA" w:rsidTr="005E1FAA">
        <w:trPr>
          <w:trHeight w:val="305"/>
        </w:trPr>
        <w:tc>
          <w:tcPr>
            <w:tcW w:w="1800" w:type="dxa"/>
            <w:vMerge/>
            <w:tcBorders>
              <w:top w:val="nil"/>
              <w:left w:val="single" w:sz="4" w:space="0" w:color="auto"/>
              <w:bottom w:val="nil"/>
              <w:right w:val="single" w:sz="4" w:space="0" w:color="auto"/>
            </w:tcBorders>
            <w:vAlign w:val="center"/>
            <w:hideMark/>
          </w:tcPr>
          <w:p w:rsidR="00334B2B" w:rsidRPr="005E1FAA" w:rsidRDefault="00334B2B" w:rsidP="00334B2B">
            <w:pPr>
              <w:rPr>
                <w:rFonts w:ascii="Arial" w:hAnsi="Arial" w:cs="Arial"/>
                <w:color w:val="000000"/>
                <w:sz w:val="16"/>
                <w:szCs w:val="16"/>
              </w:rPr>
            </w:pPr>
          </w:p>
        </w:tc>
        <w:tc>
          <w:tcPr>
            <w:tcW w:w="2250" w:type="dxa"/>
            <w:tcBorders>
              <w:top w:val="nil"/>
              <w:left w:val="nil"/>
              <w:bottom w:val="single" w:sz="4" w:space="0" w:color="auto"/>
              <w:right w:val="single" w:sz="4" w:space="0" w:color="auto"/>
            </w:tcBorders>
            <w:shd w:val="clear" w:color="auto" w:fill="auto"/>
            <w:noWrap/>
            <w:vAlign w:val="center"/>
            <w:hideMark/>
          </w:tcPr>
          <w:p w:rsidR="00334B2B" w:rsidRPr="005E1FAA" w:rsidRDefault="00334B2B" w:rsidP="00334B2B">
            <w:pPr>
              <w:jc w:val="center"/>
              <w:rPr>
                <w:rFonts w:ascii="Arial" w:hAnsi="Arial" w:cs="Arial"/>
                <w:color w:val="000000"/>
                <w:sz w:val="16"/>
                <w:szCs w:val="16"/>
              </w:rPr>
            </w:pPr>
            <w:r w:rsidRPr="005E1FAA">
              <w:rPr>
                <w:rFonts w:ascii="Arial" w:hAnsi="Arial" w:cs="Arial"/>
                <w:color w:val="000000"/>
                <w:sz w:val="16"/>
                <w:szCs w:val="16"/>
              </w:rPr>
              <w:t>Overnight Untreated</w:t>
            </w:r>
          </w:p>
        </w:tc>
        <w:tc>
          <w:tcPr>
            <w:tcW w:w="108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3.7</w:t>
            </w:r>
          </w:p>
        </w:tc>
        <w:tc>
          <w:tcPr>
            <w:tcW w:w="1075" w:type="dxa"/>
            <w:tcBorders>
              <w:top w:val="nil"/>
              <w:left w:val="nil"/>
              <w:bottom w:val="single" w:sz="4" w:space="0" w:color="auto"/>
              <w:right w:val="single" w:sz="4" w:space="0" w:color="auto"/>
            </w:tcBorders>
            <w:shd w:val="clear" w:color="auto" w:fill="auto"/>
            <w:noWrap/>
            <w:vAlign w:val="center"/>
            <w:hideMark/>
          </w:tcPr>
          <w:p w:rsidR="00334B2B" w:rsidRPr="00334B2B" w:rsidRDefault="00334B2B" w:rsidP="00334B2B">
            <w:pPr>
              <w:jc w:val="center"/>
              <w:rPr>
                <w:rFonts w:ascii="Calibri" w:hAnsi="Calibri"/>
                <w:color w:val="000000"/>
                <w:sz w:val="16"/>
                <w:szCs w:val="16"/>
              </w:rPr>
            </w:pPr>
            <w:r w:rsidRPr="00334B2B">
              <w:rPr>
                <w:rFonts w:ascii="Calibri" w:hAnsi="Calibri"/>
                <w:color w:val="000000"/>
                <w:sz w:val="16"/>
                <w:szCs w:val="16"/>
              </w:rPr>
              <w:t>3.70</w:t>
            </w:r>
          </w:p>
        </w:tc>
      </w:tr>
      <w:tr w:rsidR="005E1FAA" w:rsidRPr="005E1FAA" w:rsidTr="005E1FAA">
        <w:trPr>
          <w:trHeight w:val="323"/>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5E1FAA" w:rsidRPr="005E1FAA" w:rsidRDefault="005E1FAA" w:rsidP="00237441">
            <w:pPr>
              <w:jc w:val="center"/>
              <w:rPr>
                <w:rFonts w:ascii="Arial" w:hAnsi="Arial" w:cs="Arial"/>
                <w:color w:val="000000"/>
                <w:sz w:val="16"/>
                <w:szCs w:val="16"/>
              </w:rPr>
            </w:pPr>
            <w:r w:rsidRPr="005E1FAA">
              <w:rPr>
                <w:rFonts w:ascii="Arial" w:hAnsi="Arial" w:cs="Arial"/>
                <w:color w:val="000000"/>
                <w:sz w:val="16"/>
                <w:szCs w:val="16"/>
              </w:rPr>
              <w:t xml:space="preserve">E-Mop with </w:t>
            </w:r>
            <w:r w:rsidR="00237441">
              <w:rPr>
                <w:rFonts w:ascii="Arial" w:hAnsi="Arial" w:cs="Arial"/>
                <w:color w:val="000000"/>
                <w:sz w:val="16"/>
                <w:szCs w:val="16"/>
              </w:rPr>
              <w:t>3</w:t>
            </w:r>
            <w:r w:rsidRPr="005E1FAA">
              <w:rPr>
                <w:rFonts w:ascii="Arial" w:hAnsi="Arial" w:cs="Arial"/>
                <w:color w:val="000000"/>
                <w:sz w:val="16"/>
                <w:szCs w:val="16"/>
              </w:rPr>
              <w:t xml:space="preserve"> g salt</w:t>
            </w:r>
          </w:p>
        </w:tc>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Original Untreated (6 days)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3.90</w:t>
            </w: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4.3</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3.6</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3.90</w:t>
            </w: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4.2</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3.13</w:t>
            </w: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3.3</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3.1</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6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2.8</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2.80</w:t>
            </w: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2.6</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Overnight</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3.77</w:t>
            </w: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3.8</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3.6</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8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3.6</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3.43</w:t>
            </w: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3.3</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3.4</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E1FAA" w:rsidRPr="005E1FAA" w:rsidRDefault="005E1FAA" w:rsidP="005E1FAA">
            <w:pPr>
              <w:jc w:val="center"/>
              <w:rPr>
                <w:rFonts w:ascii="Arial" w:hAnsi="Arial" w:cs="Arial"/>
                <w:color w:val="000000"/>
                <w:sz w:val="16"/>
                <w:szCs w:val="16"/>
              </w:rPr>
            </w:pPr>
            <w:proofErr w:type="spellStart"/>
            <w:r w:rsidRPr="005E1FAA">
              <w:rPr>
                <w:rFonts w:ascii="Arial" w:hAnsi="Arial" w:cs="Arial"/>
                <w:color w:val="000000"/>
                <w:sz w:val="16"/>
                <w:szCs w:val="16"/>
              </w:rPr>
              <w:t>Febreze</w:t>
            </w:r>
            <w:proofErr w:type="spellEnd"/>
            <w:r w:rsidRPr="005E1FAA">
              <w:rPr>
                <w:rFonts w:ascii="Arial" w:hAnsi="Arial" w:cs="Arial"/>
                <w:color w:val="000000"/>
                <w:sz w:val="16"/>
                <w:szCs w:val="16"/>
              </w:rPr>
              <w:t xml:space="preserve"> Fabric Free Nature Formulation</w:t>
            </w:r>
          </w:p>
        </w:tc>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Original Untreated (6 days)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4.3</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3.93</w:t>
            </w: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3.6</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4.00</w:t>
            </w: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4.6</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3.8</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3.6</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3.70</w:t>
            </w: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4.7</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2.8</w:t>
            </w:r>
          </w:p>
        </w:tc>
        <w:tc>
          <w:tcPr>
            <w:tcW w:w="1075" w:type="dxa"/>
            <w:vMerge/>
            <w:tcBorders>
              <w:top w:val="nil"/>
              <w:left w:val="single" w:sz="4" w:space="0" w:color="auto"/>
              <w:bottom w:val="single" w:sz="4" w:space="0" w:color="000000"/>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6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4.1</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3.70</w:t>
            </w: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4.3</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1.5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2.7</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Overnight</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4.2</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4.30</w:t>
            </w: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3.7</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8 Sprays</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4.2</w:t>
            </w:r>
          </w:p>
        </w:tc>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3.90</w:t>
            </w: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4.7</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r w:rsidR="005E1FAA" w:rsidRPr="005E1FAA" w:rsidTr="005E1FAA">
        <w:trPr>
          <w:trHeight w:val="300"/>
        </w:trPr>
        <w:tc>
          <w:tcPr>
            <w:tcW w:w="180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2250"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3</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1.5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5E1FAA" w:rsidRPr="005E1FAA" w:rsidRDefault="005E1FAA" w:rsidP="005E1FAA">
            <w:pPr>
              <w:jc w:val="center"/>
              <w:rPr>
                <w:rFonts w:ascii="Arial" w:hAnsi="Arial" w:cs="Arial"/>
                <w:color w:val="000000"/>
                <w:sz w:val="16"/>
                <w:szCs w:val="16"/>
              </w:rPr>
            </w:pPr>
            <w:r w:rsidRPr="005E1FAA">
              <w:rPr>
                <w:rFonts w:ascii="Arial" w:hAnsi="Arial" w:cs="Arial"/>
                <w:color w:val="000000"/>
                <w:sz w:val="16"/>
                <w:szCs w:val="16"/>
              </w:rPr>
              <w:t>2.8</w:t>
            </w:r>
          </w:p>
        </w:tc>
        <w:tc>
          <w:tcPr>
            <w:tcW w:w="1075" w:type="dxa"/>
            <w:vMerge/>
            <w:tcBorders>
              <w:top w:val="nil"/>
              <w:left w:val="single" w:sz="4" w:space="0" w:color="auto"/>
              <w:bottom w:val="single" w:sz="4" w:space="0" w:color="auto"/>
              <w:right w:val="single" w:sz="4" w:space="0" w:color="auto"/>
            </w:tcBorders>
            <w:vAlign w:val="center"/>
            <w:hideMark/>
          </w:tcPr>
          <w:p w:rsidR="005E1FAA" w:rsidRPr="005E1FAA" w:rsidRDefault="005E1FAA" w:rsidP="005E1FAA">
            <w:pPr>
              <w:rPr>
                <w:rFonts w:ascii="Arial" w:hAnsi="Arial" w:cs="Arial"/>
                <w:color w:val="000000"/>
                <w:sz w:val="16"/>
                <w:szCs w:val="16"/>
              </w:rPr>
            </w:pPr>
          </w:p>
        </w:tc>
      </w:tr>
    </w:tbl>
    <w:p w:rsidR="004341D3" w:rsidRDefault="004341D3" w:rsidP="0092719C">
      <w:pPr>
        <w:widowControl w:val="0"/>
        <w:tabs>
          <w:tab w:val="left" w:pos="90"/>
          <w:tab w:val="left" w:pos="1980"/>
        </w:tabs>
        <w:autoSpaceDE w:val="0"/>
        <w:autoSpaceDN w:val="0"/>
        <w:adjustRightInd w:val="0"/>
        <w:spacing w:before="60"/>
        <w:rPr>
          <w:rFonts w:ascii="Arial" w:hAnsi="Arial" w:cs="Arial"/>
          <w:b/>
          <w:sz w:val="20"/>
          <w:szCs w:val="20"/>
        </w:rPr>
      </w:pPr>
    </w:p>
    <w:p w:rsidR="004341D3" w:rsidRPr="00B10586" w:rsidRDefault="004341D3" w:rsidP="0092719C">
      <w:pPr>
        <w:widowControl w:val="0"/>
        <w:tabs>
          <w:tab w:val="left" w:pos="90"/>
          <w:tab w:val="left" w:pos="1980"/>
        </w:tabs>
        <w:autoSpaceDE w:val="0"/>
        <w:autoSpaceDN w:val="0"/>
        <w:adjustRightInd w:val="0"/>
        <w:spacing w:before="60"/>
        <w:rPr>
          <w:rFonts w:ascii="Arial" w:hAnsi="Arial" w:cs="Arial"/>
          <w:b/>
          <w:sz w:val="20"/>
          <w:szCs w:val="20"/>
        </w:rPr>
      </w:pPr>
    </w:p>
    <w:tbl>
      <w:tblPr>
        <w:tblW w:w="11250" w:type="dxa"/>
        <w:tblInd w:w="-95" w:type="dxa"/>
        <w:tblLook w:val="04A0" w:firstRow="1" w:lastRow="0" w:firstColumn="1" w:lastColumn="0" w:noHBand="0" w:noVBand="1"/>
      </w:tblPr>
      <w:tblGrid>
        <w:gridCol w:w="1980"/>
        <w:gridCol w:w="1260"/>
        <w:gridCol w:w="1620"/>
        <w:gridCol w:w="1620"/>
        <w:gridCol w:w="1621"/>
        <w:gridCol w:w="1619"/>
        <w:gridCol w:w="1530"/>
      </w:tblGrid>
      <w:tr w:rsidR="00CF0CC3" w:rsidRPr="00CF0CC3" w:rsidTr="00A9452A">
        <w:trPr>
          <w:trHeight w:val="290"/>
        </w:trPr>
        <w:tc>
          <w:tcPr>
            <w:tcW w:w="112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0CC3" w:rsidRPr="00CF0CC3" w:rsidRDefault="00460FBC" w:rsidP="00CF0CC3">
            <w:pPr>
              <w:jc w:val="center"/>
              <w:rPr>
                <w:rFonts w:ascii="Arial" w:hAnsi="Arial" w:cs="Arial"/>
                <w:b/>
                <w:bCs/>
                <w:color w:val="000000"/>
                <w:sz w:val="16"/>
                <w:szCs w:val="16"/>
              </w:rPr>
            </w:pPr>
            <w:r>
              <w:rPr>
                <w:rFonts w:ascii="Arial" w:hAnsi="Arial" w:cs="Arial"/>
                <w:b/>
                <w:bCs/>
                <w:color w:val="000000"/>
                <w:sz w:val="16"/>
                <w:szCs w:val="16"/>
              </w:rPr>
              <w:t>Average</w:t>
            </w:r>
            <w:r w:rsidR="00CF0CC3" w:rsidRPr="00CF0CC3">
              <w:rPr>
                <w:rFonts w:ascii="Arial" w:hAnsi="Arial" w:cs="Arial"/>
                <w:b/>
                <w:bCs/>
                <w:color w:val="000000"/>
                <w:sz w:val="16"/>
                <w:szCs w:val="16"/>
              </w:rPr>
              <w:t xml:space="preserve"> Scores </w:t>
            </w:r>
          </w:p>
        </w:tc>
      </w:tr>
      <w:tr w:rsidR="00A9452A" w:rsidRPr="00CF0CC3" w:rsidTr="00A9452A">
        <w:trPr>
          <w:trHeight w:val="29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Original Untreated (6 Days)</w:t>
            </w:r>
          </w:p>
        </w:tc>
        <w:tc>
          <w:tcPr>
            <w:tcW w:w="162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2 Sprays</w:t>
            </w:r>
          </w:p>
        </w:tc>
        <w:tc>
          <w:tcPr>
            <w:tcW w:w="162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4 Sprays</w:t>
            </w:r>
          </w:p>
        </w:tc>
        <w:tc>
          <w:tcPr>
            <w:tcW w:w="1621"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6 Sprays</w:t>
            </w:r>
          </w:p>
        </w:tc>
        <w:tc>
          <w:tcPr>
            <w:tcW w:w="1619"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Overnight</w:t>
            </w:r>
          </w:p>
        </w:tc>
        <w:tc>
          <w:tcPr>
            <w:tcW w:w="153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b/>
                <w:bCs/>
                <w:color w:val="000000"/>
                <w:sz w:val="16"/>
                <w:szCs w:val="16"/>
              </w:rPr>
            </w:pPr>
            <w:r w:rsidRPr="00CF0CC3">
              <w:rPr>
                <w:rFonts w:ascii="Arial" w:hAnsi="Arial" w:cs="Arial"/>
                <w:b/>
                <w:bCs/>
                <w:color w:val="000000"/>
                <w:sz w:val="16"/>
                <w:szCs w:val="16"/>
              </w:rPr>
              <w:t>8 Sprays</w:t>
            </w:r>
          </w:p>
        </w:tc>
      </w:tr>
      <w:tr w:rsidR="005E1FAA" w:rsidRPr="00CF0CC3" w:rsidTr="005E1FAA">
        <w:trPr>
          <w:trHeight w:val="341"/>
        </w:trPr>
        <w:tc>
          <w:tcPr>
            <w:tcW w:w="1980" w:type="dxa"/>
            <w:tcBorders>
              <w:top w:val="nil"/>
              <w:left w:val="single" w:sz="4" w:space="0" w:color="auto"/>
              <w:bottom w:val="single" w:sz="4" w:space="0" w:color="auto"/>
              <w:right w:val="single" w:sz="4" w:space="0" w:color="auto"/>
            </w:tcBorders>
            <w:shd w:val="clear" w:color="auto" w:fill="auto"/>
            <w:vAlign w:val="center"/>
          </w:tcPr>
          <w:p w:rsidR="005E1FAA" w:rsidRPr="00CF0CC3" w:rsidRDefault="005E1FAA" w:rsidP="00237441">
            <w:pPr>
              <w:jc w:val="center"/>
              <w:rPr>
                <w:rFonts w:ascii="Arial" w:hAnsi="Arial" w:cs="Arial"/>
                <w:color w:val="000000"/>
                <w:sz w:val="16"/>
                <w:szCs w:val="16"/>
              </w:rPr>
            </w:pPr>
            <w:r>
              <w:rPr>
                <w:rFonts w:ascii="Arial" w:hAnsi="Arial" w:cs="Arial"/>
                <w:color w:val="000000"/>
                <w:sz w:val="16"/>
                <w:szCs w:val="16"/>
              </w:rPr>
              <w:t xml:space="preserve">E-Mop with </w:t>
            </w:r>
            <w:r w:rsidR="00237441">
              <w:rPr>
                <w:rFonts w:ascii="Arial" w:hAnsi="Arial" w:cs="Arial"/>
                <w:color w:val="000000"/>
                <w:sz w:val="16"/>
                <w:szCs w:val="16"/>
              </w:rPr>
              <w:t>3</w:t>
            </w:r>
            <w:r>
              <w:rPr>
                <w:rFonts w:ascii="Arial" w:hAnsi="Arial" w:cs="Arial"/>
                <w:color w:val="000000"/>
                <w:sz w:val="16"/>
                <w:szCs w:val="16"/>
              </w:rPr>
              <w:t xml:space="preserve"> g salt</w:t>
            </w:r>
          </w:p>
        </w:tc>
        <w:tc>
          <w:tcPr>
            <w:tcW w:w="1260" w:type="dxa"/>
            <w:tcBorders>
              <w:top w:val="nil"/>
              <w:left w:val="nil"/>
              <w:bottom w:val="single" w:sz="4" w:space="0" w:color="auto"/>
              <w:right w:val="single" w:sz="4" w:space="0" w:color="auto"/>
            </w:tcBorders>
            <w:shd w:val="clear" w:color="auto" w:fill="auto"/>
            <w:vAlign w:val="center"/>
          </w:tcPr>
          <w:p w:rsidR="005E1FAA" w:rsidRPr="00CF0CC3" w:rsidRDefault="005E1FAA" w:rsidP="00CF0CC3">
            <w:pPr>
              <w:jc w:val="center"/>
              <w:rPr>
                <w:rFonts w:ascii="Arial" w:hAnsi="Arial" w:cs="Arial"/>
                <w:color w:val="000000"/>
                <w:sz w:val="16"/>
                <w:szCs w:val="16"/>
              </w:rPr>
            </w:pPr>
            <w:r w:rsidRPr="005E1FAA">
              <w:rPr>
                <w:rFonts w:ascii="Arial" w:hAnsi="Arial" w:cs="Arial"/>
                <w:color w:val="000000"/>
                <w:sz w:val="16"/>
                <w:szCs w:val="16"/>
              </w:rPr>
              <w:t>3.90</w:t>
            </w:r>
          </w:p>
        </w:tc>
        <w:tc>
          <w:tcPr>
            <w:tcW w:w="1620" w:type="dxa"/>
            <w:tcBorders>
              <w:top w:val="nil"/>
              <w:left w:val="nil"/>
              <w:bottom w:val="single" w:sz="4" w:space="0" w:color="auto"/>
              <w:right w:val="single" w:sz="4" w:space="0" w:color="auto"/>
            </w:tcBorders>
            <w:shd w:val="clear" w:color="auto" w:fill="auto"/>
            <w:vAlign w:val="center"/>
          </w:tcPr>
          <w:p w:rsidR="005E1FAA" w:rsidRPr="00CF0CC3" w:rsidRDefault="005E1FAA" w:rsidP="00CF0CC3">
            <w:pPr>
              <w:jc w:val="center"/>
              <w:rPr>
                <w:rFonts w:ascii="Arial" w:hAnsi="Arial" w:cs="Arial"/>
                <w:color w:val="000000"/>
                <w:sz w:val="16"/>
                <w:szCs w:val="16"/>
              </w:rPr>
            </w:pPr>
            <w:r w:rsidRPr="005E1FAA">
              <w:rPr>
                <w:rFonts w:ascii="Arial" w:hAnsi="Arial" w:cs="Arial"/>
                <w:color w:val="000000"/>
                <w:sz w:val="16"/>
                <w:szCs w:val="16"/>
              </w:rPr>
              <w:t>3.90</w:t>
            </w:r>
          </w:p>
        </w:tc>
        <w:tc>
          <w:tcPr>
            <w:tcW w:w="1620" w:type="dxa"/>
            <w:tcBorders>
              <w:top w:val="nil"/>
              <w:left w:val="nil"/>
              <w:bottom w:val="single" w:sz="4" w:space="0" w:color="auto"/>
              <w:right w:val="single" w:sz="4" w:space="0" w:color="auto"/>
            </w:tcBorders>
            <w:shd w:val="clear" w:color="auto" w:fill="auto"/>
            <w:vAlign w:val="center"/>
          </w:tcPr>
          <w:p w:rsidR="005E1FAA" w:rsidRPr="00CF0CC3" w:rsidRDefault="005E1FAA" w:rsidP="00CF0CC3">
            <w:pPr>
              <w:jc w:val="center"/>
              <w:rPr>
                <w:rFonts w:ascii="Arial" w:hAnsi="Arial" w:cs="Arial"/>
                <w:color w:val="000000"/>
                <w:sz w:val="16"/>
                <w:szCs w:val="16"/>
              </w:rPr>
            </w:pPr>
            <w:r w:rsidRPr="005E1FAA">
              <w:rPr>
                <w:rFonts w:ascii="Arial" w:hAnsi="Arial" w:cs="Arial"/>
                <w:color w:val="000000"/>
                <w:sz w:val="16"/>
                <w:szCs w:val="16"/>
              </w:rPr>
              <w:t>3.13</w:t>
            </w:r>
          </w:p>
        </w:tc>
        <w:tc>
          <w:tcPr>
            <w:tcW w:w="1621" w:type="dxa"/>
            <w:tcBorders>
              <w:top w:val="nil"/>
              <w:left w:val="nil"/>
              <w:bottom w:val="single" w:sz="4" w:space="0" w:color="auto"/>
              <w:right w:val="single" w:sz="4" w:space="0" w:color="auto"/>
            </w:tcBorders>
            <w:shd w:val="clear" w:color="auto" w:fill="auto"/>
            <w:vAlign w:val="center"/>
          </w:tcPr>
          <w:p w:rsidR="005E1FAA" w:rsidRPr="00CF0CC3" w:rsidRDefault="005E1FAA" w:rsidP="00CF0CC3">
            <w:pPr>
              <w:jc w:val="center"/>
              <w:rPr>
                <w:rFonts w:ascii="Arial" w:hAnsi="Arial" w:cs="Arial"/>
                <w:color w:val="000000"/>
                <w:sz w:val="16"/>
                <w:szCs w:val="16"/>
              </w:rPr>
            </w:pPr>
            <w:r w:rsidRPr="005E1FAA">
              <w:rPr>
                <w:rFonts w:ascii="Arial" w:hAnsi="Arial" w:cs="Arial"/>
                <w:color w:val="000000"/>
                <w:sz w:val="16"/>
                <w:szCs w:val="16"/>
              </w:rPr>
              <w:t>2.80</w:t>
            </w:r>
          </w:p>
        </w:tc>
        <w:tc>
          <w:tcPr>
            <w:tcW w:w="1619" w:type="dxa"/>
            <w:tcBorders>
              <w:top w:val="nil"/>
              <w:left w:val="nil"/>
              <w:bottom w:val="single" w:sz="4" w:space="0" w:color="auto"/>
              <w:right w:val="single" w:sz="4" w:space="0" w:color="auto"/>
            </w:tcBorders>
            <w:shd w:val="clear" w:color="auto" w:fill="auto"/>
            <w:vAlign w:val="center"/>
          </w:tcPr>
          <w:p w:rsidR="005E1FAA" w:rsidRPr="00CF0CC3" w:rsidRDefault="005E1FAA" w:rsidP="00CF0CC3">
            <w:pPr>
              <w:jc w:val="center"/>
              <w:rPr>
                <w:rFonts w:ascii="Arial" w:hAnsi="Arial" w:cs="Arial"/>
                <w:color w:val="000000"/>
                <w:sz w:val="16"/>
                <w:szCs w:val="16"/>
              </w:rPr>
            </w:pPr>
            <w:r w:rsidRPr="005E1FAA">
              <w:rPr>
                <w:rFonts w:ascii="Arial" w:hAnsi="Arial" w:cs="Arial"/>
                <w:color w:val="000000"/>
                <w:sz w:val="16"/>
                <w:szCs w:val="16"/>
              </w:rPr>
              <w:t>3.77</w:t>
            </w:r>
          </w:p>
        </w:tc>
        <w:tc>
          <w:tcPr>
            <w:tcW w:w="1530" w:type="dxa"/>
            <w:tcBorders>
              <w:top w:val="nil"/>
              <w:left w:val="nil"/>
              <w:bottom w:val="single" w:sz="4" w:space="0" w:color="auto"/>
              <w:right w:val="single" w:sz="4" w:space="0" w:color="auto"/>
            </w:tcBorders>
            <w:shd w:val="clear" w:color="auto" w:fill="auto"/>
            <w:vAlign w:val="center"/>
          </w:tcPr>
          <w:p w:rsidR="005E1FAA" w:rsidRPr="00CF0CC3" w:rsidRDefault="005E1FAA" w:rsidP="00CF0CC3">
            <w:pPr>
              <w:jc w:val="center"/>
              <w:rPr>
                <w:rFonts w:ascii="Arial" w:hAnsi="Arial" w:cs="Arial"/>
                <w:color w:val="000000"/>
                <w:sz w:val="16"/>
                <w:szCs w:val="16"/>
              </w:rPr>
            </w:pPr>
            <w:r w:rsidRPr="005E1FAA">
              <w:rPr>
                <w:rFonts w:ascii="Arial" w:hAnsi="Arial" w:cs="Arial"/>
                <w:color w:val="000000"/>
                <w:sz w:val="16"/>
                <w:szCs w:val="16"/>
              </w:rPr>
              <w:t>3.43</w:t>
            </w:r>
          </w:p>
        </w:tc>
      </w:tr>
      <w:tr w:rsidR="00A9452A" w:rsidRPr="00CF0CC3" w:rsidTr="00A9452A">
        <w:trPr>
          <w:trHeight w:val="4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proofErr w:type="spellStart"/>
            <w:r w:rsidRPr="00CF0CC3">
              <w:rPr>
                <w:rFonts w:ascii="Arial" w:hAnsi="Arial" w:cs="Arial"/>
                <w:color w:val="000000"/>
                <w:sz w:val="16"/>
                <w:szCs w:val="16"/>
              </w:rPr>
              <w:t>Febreze</w:t>
            </w:r>
            <w:proofErr w:type="spellEnd"/>
            <w:r w:rsidRPr="00CF0CC3">
              <w:rPr>
                <w:rFonts w:ascii="Arial" w:hAnsi="Arial" w:cs="Arial"/>
                <w:color w:val="000000"/>
                <w:sz w:val="16"/>
                <w:szCs w:val="16"/>
              </w:rPr>
              <w:t xml:space="preserve"> Fabric Free Nature Formulation</w:t>
            </w:r>
          </w:p>
        </w:tc>
        <w:tc>
          <w:tcPr>
            <w:tcW w:w="126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r w:rsidRPr="00CF0CC3">
              <w:rPr>
                <w:rFonts w:ascii="Arial" w:hAnsi="Arial" w:cs="Arial"/>
                <w:color w:val="000000"/>
                <w:sz w:val="16"/>
                <w:szCs w:val="16"/>
              </w:rPr>
              <w:t>3.93</w:t>
            </w:r>
          </w:p>
        </w:tc>
        <w:tc>
          <w:tcPr>
            <w:tcW w:w="162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r w:rsidRPr="00CF0CC3">
              <w:rPr>
                <w:rFonts w:ascii="Arial" w:hAnsi="Arial" w:cs="Arial"/>
                <w:color w:val="000000"/>
                <w:sz w:val="16"/>
                <w:szCs w:val="16"/>
              </w:rPr>
              <w:t>4.00</w:t>
            </w:r>
          </w:p>
        </w:tc>
        <w:tc>
          <w:tcPr>
            <w:tcW w:w="162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r w:rsidRPr="00CF0CC3">
              <w:rPr>
                <w:rFonts w:ascii="Arial" w:hAnsi="Arial" w:cs="Arial"/>
                <w:color w:val="000000"/>
                <w:sz w:val="16"/>
                <w:szCs w:val="16"/>
              </w:rPr>
              <w:t>3.7</w:t>
            </w:r>
          </w:p>
        </w:tc>
        <w:tc>
          <w:tcPr>
            <w:tcW w:w="1621"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r w:rsidRPr="00CF0CC3">
              <w:rPr>
                <w:rFonts w:ascii="Arial" w:hAnsi="Arial" w:cs="Arial"/>
                <w:color w:val="000000"/>
                <w:sz w:val="16"/>
                <w:szCs w:val="16"/>
              </w:rPr>
              <w:t>3.7</w:t>
            </w:r>
          </w:p>
        </w:tc>
        <w:tc>
          <w:tcPr>
            <w:tcW w:w="1619"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r w:rsidRPr="00CF0CC3">
              <w:rPr>
                <w:rFonts w:ascii="Arial" w:hAnsi="Arial" w:cs="Arial"/>
                <w:color w:val="000000"/>
                <w:sz w:val="16"/>
                <w:szCs w:val="16"/>
              </w:rPr>
              <w:t>4.3</w:t>
            </w:r>
          </w:p>
        </w:tc>
        <w:tc>
          <w:tcPr>
            <w:tcW w:w="1530" w:type="dxa"/>
            <w:tcBorders>
              <w:top w:val="nil"/>
              <w:left w:val="nil"/>
              <w:bottom w:val="single" w:sz="4" w:space="0" w:color="auto"/>
              <w:right w:val="single" w:sz="4" w:space="0" w:color="auto"/>
            </w:tcBorders>
            <w:shd w:val="clear" w:color="auto" w:fill="auto"/>
            <w:vAlign w:val="center"/>
            <w:hideMark/>
          </w:tcPr>
          <w:p w:rsidR="00CF0CC3" w:rsidRPr="00CF0CC3" w:rsidRDefault="00CF0CC3" w:rsidP="00CF0CC3">
            <w:pPr>
              <w:jc w:val="center"/>
              <w:rPr>
                <w:rFonts w:ascii="Arial" w:hAnsi="Arial" w:cs="Arial"/>
                <w:color w:val="000000"/>
                <w:sz w:val="16"/>
                <w:szCs w:val="16"/>
              </w:rPr>
            </w:pPr>
            <w:r w:rsidRPr="00CF0CC3">
              <w:rPr>
                <w:rFonts w:ascii="Arial" w:hAnsi="Arial" w:cs="Arial"/>
                <w:color w:val="000000"/>
                <w:sz w:val="16"/>
                <w:szCs w:val="16"/>
              </w:rPr>
              <w:t>3.9</w:t>
            </w:r>
          </w:p>
        </w:tc>
      </w:tr>
    </w:tbl>
    <w:p w:rsidR="005E1FAA" w:rsidRDefault="005E1FAA" w:rsidP="0092719C">
      <w:pPr>
        <w:widowControl w:val="0"/>
        <w:tabs>
          <w:tab w:val="left" w:pos="120"/>
          <w:tab w:val="left" w:pos="2041"/>
          <w:tab w:val="left" w:pos="3601"/>
        </w:tabs>
        <w:autoSpaceDE w:val="0"/>
        <w:autoSpaceDN w:val="0"/>
        <w:adjustRightInd w:val="0"/>
        <w:spacing w:after="100" w:afterAutospacing="1"/>
        <w:rPr>
          <w:rFonts w:ascii="Arial" w:hAnsi="Arial" w:cs="Arial"/>
          <w:b/>
          <w:color w:val="000000"/>
          <w:sz w:val="16"/>
          <w:szCs w:val="16"/>
        </w:rPr>
      </w:pPr>
    </w:p>
    <w:tbl>
      <w:tblPr>
        <w:tblW w:w="11250" w:type="dxa"/>
        <w:tblInd w:w="-95" w:type="dxa"/>
        <w:tblLook w:val="04A0" w:firstRow="1" w:lastRow="0" w:firstColumn="1" w:lastColumn="0" w:noHBand="0" w:noVBand="1"/>
      </w:tblPr>
      <w:tblGrid>
        <w:gridCol w:w="1980"/>
        <w:gridCol w:w="1260"/>
        <w:gridCol w:w="1440"/>
        <w:gridCol w:w="1350"/>
        <w:gridCol w:w="1530"/>
        <w:gridCol w:w="1260"/>
        <w:gridCol w:w="1260"/>
        <w:gridCol w:w="1170"/>
      </w:tblGrid>
      <w:tr w:rsidR="0091583E" w:rsidRPr="0091583E" w:rsidTr="00A9452A">
        <w:trPr>
          <w:trHeight w:val="290"/>
        </w:trPr>
        <w:tc>
          <w:tcPr>
            <w:tcW w:w="112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583E" w:rsidRPr="0091583E" w:rsidRDefault="00460FBC" w:rsidP="0091583E">
            <w:pPr>
              <w:jc w:val="center"/>
              <w:rPr>
                <w:rFonts w:ascii="Arial" w:hAnsi="Arial" w:cs="Arial"/>
                <w:b/>
                <w:bCs/>
                <w:color w:val="000000"/>
                <w:sz w:val="16"/>
                <w:szCs w:val="16"/>
              </w:rPr>
            </w:pPr>
            <w:r>
              <w:rPr>
                <w:rFonts w:ascii="Arial" w:hAnsi="Arial" w:cs="Arial"/>
                <w:b/>
                <w:bCs/>
                <w:color w:val="000000"/>
                <w:sz w:val="16"/>
                <w:szCs w:val="16"/>
              </w:rPr>
              <w:t>Differences of Average</w:t>
            </w:r>
            <w:r w:rsidR="0091583E" w:rsidRPr="0091583E">
              <w:rPr>
                <w:rFonts w:ascii="Arial" w:hAnsi="Arial" w:cs="Arial"/>
                <w:b/>
                <w:bCs/>
                <w:color w:val="000000"/>
                <w:sz w:val="16"/>
                <w:szCs w:val="16"/>
              </w:rPr>
              <w:t xml:space="preserve"> Scores Between Tests</w:t>
            </w:r>
          </w:p>
        </w:tc>
      </w:tr>
      <w:tr w:rsidR="00760B67" w:rsidRPr="0091583E" w:rsidTr="00A9452A">
        <w:trPr>
          <w:trHeight w:val="29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 </w:t>
            </w:r>
          </w:p>
        </w:tc>
        <w:tc>
          <w:tcPr>
            <w:tcW w:w="126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Original Untreated (6 Days)</w:t>
            </w:r>
          </w:p>
        </w:tc>
        <w:tc>
          <w:tcPr>
            <w:tcW w:w="144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2 Sprays</w:t>
            </w:r>
          </w:p>
        </w:tc>
        <w:tc>
          <w:tcPr>
            <w:tcW w:w="135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4 Sprays</w:t>
            </w:r>
          </w:p>
        </w:tc>
        <w:tc>
          <w:tcPr>
            <w:tcW w:w="153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6 Sprays</w:t>
            </w:r>
          </w:p>
        </w:tc>
        <w:tc>
          <w:tcPr>
            <w:tcW w:w="126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Overnight</w:t>
            </w:r>
          </w:p>
        </w:tc>
        <w:tc>
          <w:tcPr>
            <w:tcW w:w="126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8 Sprays</w:t>
            </w:r>
          </w:p>
        </w:tc>
        <w:tc>
          <w:tcPr>
            <w:tcW w:w="117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b/>
                <w:bCs/>
                <w:color w:val="000000"/>
                <w:sz w:val="16"/>
                <w:szCs w:val="16"/>
              </w:rPr>
            </w:pPr>
            <w:r w:rsidRPr="0091583E">
              <w:rPr>
                <w:rFonts w:ascii="Arial" w:hAnsi="Arial" w:cs="Arial"/>
                <w:b/>
                <w:bCs/>
                <w:color w:val="000000"/>
                <w:sz w:val="16"/>
                <w:szCs w:val="16"/>
              </w:rPr>
              <w:t>Overall</w:t>
            </w:r>
          </w:p>
        </w:tc>
      </w:tr>
      <w:tr w:rsidR="008C7F9D" w:rsidRPr="0091583E" w:rsidTr="002D6992">
        <w:trPr>
          <w:trHeight w:val="359"/>
        </w:trPr>
        <w:tc>
          <w:tcPr>
            <w:tcW w:w="1980" w:type="dxa"/>
            <w:tcBorders>
              <w:top w:val="nil"/>
              <w:left w:val="single" w:sz="4" w:space="0" w:color="auto"/>
              <w:bottom w:val="single" w:sz="4" w:space="0" w:color="auto"/>
              <w:right w:val="single" w:sz="4" w:space="0" w:color="auto"/>
            </w:tcBorders>
            <w:shd w:val="clear" w:color="auto" w:fill="auto"/>
            <w:vAlign w:val="center"/>
          </w:tcPr>
          <w:p w:rsidR="008C7F9D" w:rsidRPr="0091583E" w:rsidRDefault="008C7F9D" w:rsidP="00237441">
            <w:pPr>
              <w:jc w:val="center"/>
              <w:rPr>
                <w:rFonts w:ascii="Arial" w:hAnsi="Arial" w:cs="Arial"/>
                <w:color w:val="000000"/>
                <w:sz w:val="16"/>
                <w:szCs w:val="16"/>
              </w:rPr>
            </w:pPr>
            <w:r>
              <w:rPr>
                <w:rFonts w:ascii="Arial" w:hAnsi="Arial" w:cs="Arial"/>
                <w:color w:val="000000"/>
                <w:sz w:val="16"/>
                <w:szCs w:val="16"/>
              </w:rPr>
              <w:t xml:space="preserve">E-Mop with </w:t>
            </w:r>
            <w:r w:rsidR="00237441">
              <w:rPr>
                <w:rFonts w:ascii="Arial" w:hAnsi="Arial" w:cs="Arial"/>
                <w:color w:val="000000"/>
                <w:sz w:val="16"/>
                <w:szCs w:val="16"/>
              </w:rPr>
              <w:t>3</w:t>
            </w:r>
            <w:r>
              <w:rPr>
                <w:rFonts w:ascii="Arial" w:hAnsi="Arial" w:cs="Arial"/>
                <w:color w:val="000000"/>
                <w:sz w:val="16"/>
                <w:szCs w:val="16"/>
              </w:rPr>
              <w:t xml:space="preserve"> g salt</w:t>
            </w:r>
          </w:p>
        </w:tc>
        <w:tc>
          <w:tcPr>
            <w:tcW w:w="1260" w:type="dxa"/>
            <w:tcBorders>
              <w:top w:val="nil"/>
              <w:left w:val="nil"/>
              <w:bottom w:val="single" w:sz="4" w:space="0" w:color="auto"/>
              <w:right w:val="single" w:sz="4" w:space="0" w:color="auto"/>
            </w:tcBorders>
            <w:shd w:val="clear" w:color="auto" w:fill="auto"/>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w:t>
            </w:r>
          </w:p>
        </w:tc>
        <w:tc>
          <w:tcPr>
            <w:tcW w:w="1440" w:type="dxa"/>
            <w:tcBorders>
              <w:top w:val="nil"/>
              <w:left w:val="nil"/>
              <w:bottom w:val="single" w:sz="4" w:space="0" w:color="auto"/>
              <w:right w:val="single" w:sz="4" w:space="0" w:color="auto"/>
            </w:tcBorders>
            <w:shd w:val="clear" w:color="auto" w:fill="auto"/>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w:t>
            </w:r>
          </w:p>
        </w:tc>
        <w:tc>
          <w:tcPr>
            <w:tcW w:w="1350" w:type="dxa"/>
            <w:tcBorders>
              <w:top w:val="nil"/>
              <w:left w:val="nil"/>
              <w:bottom w:val="single" w:sz="4" w:space="0" w:color="auto"/>
              <w:right w:val="single" w:sz="4" w:space="0" w:color="auto"/>
            </w:tcBorders>
            <w:shd w:val="clear" w:color="auto" w:fill="auto"/>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-0.77</w:t>
            </w:r>
          </w:p>
        </w:tc>
        <w:tc>
          <w:tcPr>
            <w:tcW w:w="1530" w:type="dxa"/>
            <w:tcBorders>
              <w:top w:val="nil"/>
              <w:left w:val="nil"/>
              <w:bottom w:val="single" w:sz="4" w:space="0" w:color="auto"/>
              <w:right w:val="single" w:sz="4" w:space="0" w:color="auto"/>
            </w:tcBorders>
            <w:shd w:val="clear" w:color="auto" w:fill="auto"/>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-0.33</w:t>
            </w:r>
          </w:p>
        </w:tc>
        <w:tc>
          <w:tcPr>
            <w:tcW w:w="1260" w:type="dxa"/>
            <w:tcBorders>
              <w:top w:val="nil"/>
              <w:left w:val="nil"/>
              <w:bottom w:val="single" w:sz="4" w:space="0" w:color="auto"/>
              <w:right w:val="single" w:sz="4" w:space="0" w:color="auto"/>
            </w:tcBorders>
            <w:shd w:val="clear" w:color="auto" w:fill="auto"/>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+0.97</w:t>
            </w:r>
          </w:p>
        </w:tc>
        <w:tc>
          <w:tcPr>
            <w:tcW w:w="1260" w:type="dxa"/>
            <w:tcBorders>
              <w:top w:val="nil"/>
              <w:left w:val="nil"/>
              <w:bottom w:val="single" w:sz="4" w:space="0" w:color="auto"/>
              <w:right w:val="single" w:sz="4" w:space="0" w:color="auto"/>
            </w:tcBorders>
            <w:shd w:val="clear" w:color="auto" w:fill="auto"/>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-0.34</w:t>
            </w:r>
          </w:p>
        </w:tc>
        <w:tc>
          <w:tcPr>
            <w:tcW w:w="1170" w:type="dxa"/>
            <w:tcBorders>
              <w:top w:val="nil"/>
              <w:left w:val="nil"/>
              <w:bottom w:val="single" w:sz="4" w:space="0" w:color="auto"/>
              <w:right w:val="single" w:sz="4" w:space="0" w:color="auto"/>
            </w:tcBorders>
            <w:shd w:val="clear" w:color="auto" w:fill="auto"/>
            <w:noWrap/>
            <w:vAlign w:val="center"/>
          </w:tcPr>
          <w:p w:rsidR="008C7F9D" w:rsidRDefault="008C7F9D" w:rsidP="005E1FAA">
            <w:pPr>
              <w:jc w:val="center"/>
              <w:rPr>
                <w:rFonts w:ascii="Arial" w:hAnsi="Arial" w:cs="Arial"/>
                <w:color w:val="000000"/>
                <w:sz w:val="16"/>
                <w:szCs w:val="16"/>
              </w:rPr>
            </w:pPr>
            <w:r>
              <w:rPr>
                <w:rFonts w:ascii="Arial" w:hAnsi="Arial" w:cs="Arial"/>
                <w:color w:val="000000"/>
                <w:sz w:val="16"/>
                <w:szCs w:val="16"/>
              </w:rPr>
              <w:t>-0.47</w:t>
            </w:r>
          </w:p>
        </w:tc>
      </w:tr>
      <w:tr w:rsidR="00760B67" w:rsidRPr="0091583E" w:rsidTr="00A9452A">
        <w:trPr>
          <w:trHeight w:val="4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color w:val="000000"/>
                <w:sz w:val="16"/>
                <w:szCs w:val="16"/>
              </w:rPr>
            </w:pPr>
            <w:proofErr w:type="spellStart"/>
            <w:r w:rsidRPr="0091583E">
              <w:rPr>
                <w:rFonts w:ascii="Arial" w:hAnsi="Arial" w:cs="Arial"/>
                <w:color w:val="000000"/>
                <w:sz w:val="16"/>
                <w:szCs w:val="16"/>
              </w:rPr>
              <w:t>Febreze</w:t>
            </w:r>
            <w:proofErr w:type="spellEnd"/>
            <w:r w:rsidRPr="0091583E">
              <w:rPr>
                <w:rFonts w:ascii="Arial" w:hAnsi="Arial" w:cs="Arial"/>
                <w:color w:val="000000"/>
                <w:sz w:val="16"/>
                <w:szCs w:val="16"/>
              </w:rPr>
              <w:t xml:space="preserve"> Fabric Free Nature Formulation</w:t>
            </w:r>
          </w:p>
        </w:tc>
        <w:tc>
          <w:tcPr>
            <w:tcW w:w="126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color w:val="000000"/>
                <w:sz w:val="16"/>
                <w:szCs w:val="16"/>
              </w:rPr>
            </w:pPr>
            <w:r w:rsidRPr="0091583E">
              <w:rPr>
                <w:rFonts w:ascii="Arial" w:hAnsi="Arial" w:cs="Arial"/>
                <w:color w:val="000000"/>
                <w:sz w:val="16"/>
                <w:szCs w:val="16"/>
              </w:rPr>
              <w:t>0</w:t>
            </w:r>
          </w:p>
        </w:tc>
        <w:tc>
          <w:tcPr>
            <w:tcW w:w="1440" w:type="dxa"/>
            <w:tcBorders>
              <w:top w:val="nil"/>
              <w:left w:val="nil"/>
              <w:bottom w:val="single" w:sz="4" w:space="0" w:color="auto"/>
              <w:right w:val="single" w:sz="4" w:space="0" w:color="auto"/>
            </w:tcBorders>
            <w:shd w:val="clear" w:color="auto" w:fill="auto"/>
            <w:vAlign w:val="center"/>
            <w:hideMark/>
          </w:tcPr>
          <w:p w:rsidR="0091583E" w:rsidRPr="0091583E" w:rsidRDefault="00556913" w:rsidP="0091583E">
            <w:pPr>
              <w:jc w:val="center"/>
              <w:rPr>
                <w:rFonts w:ascii="Arial" w:hAnsi="Arial" w:cs="Arial"/>
                <w:color w:val="000000"/>
                <w:sz w:val="16"/>
                <w:szCs w:val="16"/>
              </w:rPr>
            </w:pPr>
            <w:r>
              <w:rPr>
                <w:rFonts w:ascii="Arial" w:hAnsi="Arial" w:cs="Arial"/>
                <w:color w:val="000000"/>
                <w:sz w:val="16"/>
                <w:szCs w:val="16"/>
              </w:rPr>
              <w:t>+</w:t>
            </w:r>
            <w:r w:rsidR="0091583E" w:rsidRPr="0091583E">
              <w:rPr>
                <w:rFonts w:ascii="Arial" w:hAnsi="Arial" w:cs="Arial"/>
                <w:color w:val="000000"/>
                <w:sz w:val="16"/>
                <w:szCs w:val="16"/>
              </w:rPr>
              <w:t>0.07</w:t>
            </w:r>
          </w:p>
        </w:tc>
        <w:tc>
          <w:tcPr>
            <w:tcW w:w="135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color w:val="000000"/>
                <w:sz w:val="16"/>
                <w:szCs w:val="16"/>
              </w:rPr>
            </w:pPr>
            <w:r w:rsidRPr="0091583E">
              <w:rPr>
                <w:rFonts w:ascii="Arial" w:hAnsi="Arial" w:cs="Arial"/>
                <w:color w:val="000000"/>
                <w:sz w:val="16"/>
                <w:szCs w:val="16"/>
              </w:rPr>
              <w:t>-0.30</w:t>
            </w:r>
          </w:p>
        </w:tc>
        <w:tc>
          <w:tcPr>
            <w:tcW w:w="153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color w:val="000000"/>
                <w:sz w:val="16"/>
                <w:szCs w:val="16"/>
              </w:rPr>
            </w:pPr>
            <w:r w:rsidRPr="0091583E">
              <w:rPr>
                <w:rFonts w:ascii="Arial" w:hAnsi="Arial" w:cs="Arial"/>
                <w:color w:val="000000"/>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91583E" w:rsidRPr="0091583E" w:rsidRDefault="00384D4C" w:rsidP="0091583E">
            <w:pPr>
              <w:jc w:val="center"/>
              <w:rPr>
                <w:rFonts w:ascii="Arial" w:hAnsi="Arial" w:cs="Arial"/>
                <w:color w:val="000000"/>
                <w:sz w:val="16"/>
                <w:szCs w:val="16"/>
              </w:rPr>
            </w:pPr>
            <w:r>
              <w:rPr>
                <w:rFonts w:ascii="Arial" w:hAnsi="Arial" w:cs="Arial"/>
                <w:color w:val="000000"/>
                <w:sz w:val="16"/>
                <w:szCs w:val="16"/>
              </w:rPr>
              <w:t>+</w:t>
            </w:r>
            <w:r w:rsidR="0091583E" w:rsidRPr="0091583E">
              <w:rPr>
                <w:rFonts w:ascii="Arial" w:hAnsi="Arial" w:cs="Arial"/>
                <w:color w:val="000000"/>
                <w:sz w:val="16"/>
                <w:szCs w:val="16"/>
              </w:rPr>
              <w:t>0.60</w:t>
            </w:r>
          </w:p>
        </w:tc>
        <w:tc>
          <w:tcPr>
            <w:tcW w:w="1260" w:type="dxa"/>
            <w:tcBorders>
              <w:top w:val="nil"/>
              <w:left w:val="nil"/>
              <w:bottom w:val="single" w:sz="4" w:space="0" w:color="auto"/>
              <w:right w:val="single" w:sz="4" w:space="0" w:color="auto"/>
            </w:tcBorders>
            <w:shd w:val="clear" w:color="auto" w:fill="auto"/>
            <w:vAlign w:val="center"/>
            <w:hideMark/>
          </w:tcPr>
          <w:p w:rsidR="0091583E" w:rsidRPr="0091583E" w:rsidRDefault="0091583E" w:rsidP="0091583E">
            <w:pPr>
              <w:jc w:val="center"/>
              <w:rPr>
                <w:rFonts w:ascii="Arial" w:hAnsi="Arial" w:cs="Arial"/>
                <w:color w:val="000000"/>
                <w:sz w:val="16"/>
                <w:szCs w:val="16"/>
              </w:rPr>
            </w:pPr>
            <w:r w:rsidRPr="0091583E">
              <w:rPr>
                <w:rFonts w:ascii="Arial" w:hAnsi="Arial" w:cs="Arial"/>
                <w:color w:val="000000"/>
                <w:sz w:val="16"/>
                <w:szCs w:val="16"/>
              </w:rPr>
              <w:t>-0.40</w:t>
            </w:r>
          </w:p>
        </w:tc>
        <w:tc>
          <w:tcPr>
            <w:tcW w:w="1170" w:type="dxa"/>
            <w:tcBorders>
              <w:top w:val="nil"/>
              <w:left w:val="nil"/>
              <w:bottom w:val="single" w:sz="4" w:space="0" w:color="auto"/>
              <w:right w:val="single" w:sz="4" w:space="0" w:color="auto"/>
            </w:tcBorders>
            <w:shd w:val="clear" w:color="auto" w:fill="auto"/>
            <w:noWrap/>
            <w:vAlign w:val="center"/>
            <w:hideMark/>
          </w:tcPr>
          <w:p w:rsidR="0091583E" w:rsidRPr="0091583E" w:rsidRDefault="0091583E" w:rsidP="0091583E">
            <w:pPr>
              <w:jc w:val="center"/>
              <w:rPr>
                <w:rFonts w:ascii="Arial" w:hAnsi="Arial" w:cs="Arial"/>
                <w:color w:val="000000"/>
                <w:sz w:val="16"/>
                <w:szCs w:val="16"/>
              </w:rPr>
            </w:pPr>
            <w:r w:rsidRPr="0091583E">
              <w:rPr>
                <w:rFonts w:ascii="Arial" w:hAnsi="Arial" w:cs="Arial"/>
                <w:color w:val="000000"/>
                <w:sz w:val="16"/>
                <w:szCs w:val="16"/>
              </w:rPr>
              <w:t>-0.03</w:t>
            </w:r>
          </w:p>
        </w:tc>
      </w:tr>
    </w:tbl>
    <w:p w:rsidR="0092719C" w:rsidRPr="00E67073" w:rsidRDefault="0092719C" w:rsidP="0092719C">
      <w:pPr>
        <w:widowControl w:val="0"/>
        <w:tabs>
          <w:tab w:val="left" w:pos="120"/>
          <w:tab w:val="left" w:pos="2041"/>
          <w:tab w:val="left" w:pos="3601"/>
        </w:tabs>
        <w:autoSpaceDE w:val="0"/>
        <w:autoSpaceDN w:val="0"/>
        <w:adjustRightInd w:val="0"/>
        <w:spacing w:after="100" w:afterAutospacing="1"/>
        <w:rPr>
          <w:rFonts w:ascii="Arial" w:hAnsi="Arial" w:cs="Arial"/>
          <w:b/>
          <w:color w:val="000000"/>
          <w:sz w:val="16"/>
          <w:szCs w:val="16"/>
        </w:rPr>
      </w:pPr>
    </w:p>
    <w:p w:rsidR="0092719C" w:rsidRDefault="0092719C" w:rsidP="0092719C">
      <w:pPr>
        <w:widowControl w:val="0"/>
        <w:tabs>
          <w:tab w:val="left" w:pos="120"/>
          <w:tab w:val="left" w:pos="2041"/>
          <w:tab w:val="left" w:pos="3601"/>
        </w:tabs>
        <w:autoSpaceDE w:val="0"/>
        <w:autoSpaceDN w:val="0"/>
        <w:adjustRightInd w:val="0"/>
        <w:spacing w:after="100" w:afterAutospacing="1"/>
        <w:rPr>
          <w:rFonts w:ascii="Arial" w:hAnsi="Arial" w:cs="Arial"/>
          <w:b/>
          <w:color w:val="000000"/>
          <w:sz w:val="16"/>
          <w:szCs w:val="16"/>
        </w:rPr>
      </w:pPr>
      <w:r>
        <w:rPr>
          <w:rFonts w:ascii="Arial" w:hAnsi="Arial" w:cs="Arial"/>
          <w:b/>
          <w:color w:val="000000"/>
          <w:sz w:val="16"/>
          <w:szCs w:val="16"/>
        </w:rPr>
        <w:t xml:space="preserve">  </w:t>
      </w:r>
      <w:r w:rsidRPr="00E67073">
        <w:rPr>
          <w:rFonts w:ascii="Arial" w:hAnsi="Arial" w:cs="Arial"/>
          <w:b/>
          <w:color w:val="000000"/>
          <w:sz w:val="16"/>
          <w:szCs w:val="16"/>
        </w:rPr>
        <w:t>Summary</w:t>
      </w:r>
      <w:r>
        <w:rPr>
          <w:rFonts w:ascii="Arial" w:hAnsi="Arial" w:cs="Arial"/>
          <w:b/>
          <w:color w:val="000000"/>
          <w:sz w:val="16"/>
          <w:szCs w:val="16"/>
        </w:rPr>
        <w:t>:</w:t>
      </w:r>
    </w:p>
    <w:tbl>
      <w:tblPr>
        <w:tblStyle w:val="TableGrid"/>
        <w:tblW w:w="0" w:type="auto"/>
        <w:jc w:val="center"/>
        <w:tblLook w:val="04A0" w:firstRow="1" w:lastRow="0" w:firstColumn="1" w:lastColumn="0" w:noHBand="0" w:noVBand="1"/>
      </w:tblPr>
      <w:tblGrid>
        <w:gridCol w:w="1931"/>
        <w:gridCol w:w="1604"/>
        <w:gridCol w:w="1442"/>
        <w:gridCol w:w="1442"/>
        <w:gridCol w:w="1726"/>
        <w:gridCol w:w="1573"/>
      </w:tblGrid>
      <w:tr w:rsidR="00460FBC" w:rsidRPr="005E4491" w:rsidTr="00460FBC">
        <w:trPr>
          <w:jc w:val="center"/>
        </w:trPr>
        <w:tc>
          <w:tcPr>
            <w:tcW w:w="1931" w:type="dxa"/>
            <w:vAlign w:val="center"/>
          </w:tcPr>
          <w:p w:rsidR="00460FBC" w:rsidRPr="003A3947" w:rsidRDefault="00460FBC" w:rsidP="003A3947">
            <w:pPr>
              <w:widowControl w:val="0"/>
              <w:tabs>
                <w:tab w:val="left" w:pos="120"/>
                <w:tab w:val="left" w:pos="2041"/>
                <w:tab w:val="left" w:pos="3601"/>
              </w:tabs>
              <w:autoSpaceDE w:val="0"/>
              <w:autoSpaceDN w:val="0"/>
              <w:adjustRightInd w:val="0"/>
              <w:spacing w:after="100" w:afterAutospacing="1"/>
              <w:jc w:val="center"/>
              <w:rPr>
                <w:rFonts w:ascii="Arial" w:hAnsi="Arial" w:cs="Arial"/>
                <w:b/>
                <w:sz w:val="16"/>
                <w:szCs w:val="16"/>
              </w:rPr>
            </w:pPr>
            <w:r w:rsidRPr="003A3947">
              <w:rPr>
                <w:rFonts w:ascii="Arial" w:hAnsi="Arial" w:cs="Arial"/>
                <w:b/>
                <w:sz w:val="16"/>
                <w:szCs w:val="16"/>
              </w:rPr>
              <w:t>Product Name</w:t>
            </w:r>
          </w:p>
        </w:tc>
        <w:tc>
          <w:tcPr>
            <w:tcW w:w="1604" w:type="dxa"/>
            <w:vAlign w:val="center"/>
          </w:tcPr>
          <w:p w:rsidR="00460FBC" w:rsidRPr="003A3947" w:rsidRDefault="00460FBC" w:rsidP="003A3947">
            <w:pPr>
              <w:widowControl w:val="0"/>
              <w:tabs>
                <w:tab w:val="left" w:pos="120"/>
                <w:tab w:val="left" w:pos="2041"/>
                <w:tab w:val="left" w:pos="3601"/>
              </w:tabs>
              <w:autoSpaceDE w:val="0"/>
              <w:autoSpaceDN w:val="0"/>
              <w:adjustRightInd w:val="0"/>
              <w:spacing w:after="100" w:afterAutospacing="1"/>
              <w:jc w:val="center"/>
              <w:rPr>
                <w:rFonts w:ascii="Arial" w:hAnsi="Arial" w:cs="Arial"/>
                <w:b/>
                <w:sz w:val="16"/>
                <w:szCs w:val="16"/>
              </w:rPr>
            </w:pPr>
            <w:r w:rsidRPr="003A3947">
              <w:rPr>
                <w:rFonts w:ascii="Arial" w:hAnsi="Arial" w:cs="Arial"/>
                <w:b/>
                <w:sz w:val="16"/>
                <w:szCs w:val="16"/>
              </w:rPr>
              <w:t>Conc.</w:t>
            </w:r>
          </w:p>
        </w:tc>
        <w:tc>
          <w:tcPr>
            <w:tcW w:w="1442" w:type="dxa"/>
            <w:vAlign w:val="center"/>
          </w:tcPr>
          <w:p w:rsidR="00460FBC" w:rsidRPr="003A3947" w:rsidRDefault="00460FBC" w:rsidP="003A3947">
            <w:pPr>
              <w:widowControl w:val="0"/>
              <w:tabs>
                <w:tab w:val="left" w:pos="120"/>
                <w:tab w:val="left" w:pos="2041"/>
                <w:tab w:val="left" w:pos="3601"/>
              </w:tabs>
              <w:autoSpaceDE w:val="0"/>
              <w:autoSpaceDN w:val="0"/>
              <w:adjustRightInd w:val="0"/>
              <w:spacing w:after="100" w:afterAutospacing="1"/>
              <w:jc w:val="center"/>
              <w:rPr>
                <w:rFonts w:ascii="Arial" w:hAnsi="Arial" w:cs="Arial"/>
                <w:b/>
                <w:sz w:val="16"/>
                <w:szCs w:val="16"/>
              </w:rPr>
            </w:pPr>
            <w:proofErr w:type="spellStart"/>
            <w:r w:rsidRPr="003A3947">
              <w:rPr>
                <w:rFonts w:ascii="Arial" w:hAnsi="Arial" w:cs="Arial"/>
                <w:b/>
                <w:sz w:val="16"/>
                <w:szCs w:val="16"/>
              </w:rPr>
              <w:t>Originial</w:t>
            </w:r>
            <w:proofErr w:type="spellEnd"/>
            <w:r w:rsidRPr="003A3947">
              <w:rPr>
                <w:rFonts w:ascii="Arial" w:hAnsi="Arial" w:cs="Arial"/>
                <w:b/>
                <w:sz w:val="16"/>
                <w:szCs w:val="16"/>
              </w:rPr>
              <w:t xml:space="preserve"> Rating</w:t>
            </w:r>
          </w:p>
        </w:tc>
        <w:tc>
          <w:tcPr>
            <w:tcW w:w="1442" w:type="dxa"/>
            <w:vAlign w:val="center"/>
          </w:tcPr>
          <w:p w:rsidR="00460FBC" w:rsidRPr="003A3947" w:rsidRDefault="00460FBC" w:rsidP="003A3947">
            <w:pPr>
              <w:widowControl w:val="0"/>
              <w:tabs>
                <w:tab w:val="left" w:pos="120"/>
                <w:tab w:val="left" w:pos="2041"/>
                <w:tab w:val="left" w:pos="3601"/>
              </w:tabs>
              <w:autoSpaceDE w:val="0"/>
              <w:autoSpaceDN w:val="0"/>
              <w:adjustRightInd w:val="0"/>
              <w:spacing w:after="100" w:afterAutospacing="1"/>
              <w:jc w:val="center"/>
              <w:rPr>
                <w:rFonts w:ascii="Arial" w:hAnsi="Arial" w:cs="Arial"/>
                <w:b/>
                <w:sz w:val="16"/>
                <w:szCs w:val="16"/>
              </w:rPr>
            </w:pPr>
            <w:r w:rsidRPr="003A3947">
              <w:rPr>
                <w:rFonts w:ascii="Arial" w:hAnsi="Arial" w:cs="Arial"/>
                <w:b/>
                <w:sz w:val="16"/>
                <w:szCs w:val="16"/>
              </w:rPr>
              <w:t>Overnight Rating</w:t>
            </w:r>
          </w:p>
        </w:tc>
        <w:tc>
          <w:tcPr>
            <w:tcW w:w="1726" w:type="dxa"/>
            <w:vAlign w:val="center"/>
          </w:tcPr>
          <w:p w:rsidR="00460FBC" w:rsidRPr="003A3947" w:rsidRDefault="00460FBC" w:rsidP="003A3947">
            <w:pPr>
              <w:widowControl w:val="0"/>
              <w:tabs>
                <w:tab w:val="left" w:pos="120"/>
                <w:tab w:val="left" w:pos="2041"/>
                <w:tab w:val="left" w:pos="3601"/>
              </w:tabs>
              <w:autoSpaceDE w:val="0"/>
              <w:autoSpaceDN w:val="0"/>
              <w:adjustRightInd w:val="0"/>
              <w:spacing w:after="100" w:afterAutospacing="1"/>
              <w:jc w:val="center"/>
              <w:rPr>
                <w:rFonts w:ascii="Arial" w:hAnsi="Arial" w:cs="Arial"/>
                <w:b/>
                <w:sz w:val="16"/>
                <w:szCs w:val="16"/>
              </w:rPr>
            </w:pPr>
            <w:r w:rsidRPr="003A3947">
              <w:rPr>
                <w:rFonts w:ascii="Arial" w:hAnsi="Arial" w:cs="Arial"/>
                <w:b/>
                <w:sz w:val="16"/>
                <w:szCs w:val="16"/>
              </w:rPr>
              <w:t>Final Rating</w:t>
            </w:r>
          </w:p>
        </w:tc>
        <w:tc>
          <w:tcPr>
            <w:tcW w:w="1573" w:type="dxa"/>
            <w:vAlign w:val="center"/>
          </w:tcPr>
          <w:p w:rsidR="00460FBC" w:rsidRPr="003A3947" w:rsidRDefault="00460FBC" w:rsidP="003A3947">
            <w:pPr>
              <w:widowControl w:val="0"/>
              <w:tabs>
                <w:tab w:val="left" w:pos="120"/>
                <w:tab w:val="left" w:pos="2041"/>
                <w:tab w:val="left" w:pos="3601"/>
              </w:tabs>
              <w:autoSpaceDE w:val="0"/>
              <w:autoSpaceDN w:val="0"/>
              <w:adjustRightInd w:val="0"/>
              <w:spacing w:after="100" w:afterAutospacing="1"/>
              <w:jc w:val="center"/>
              <w:rPr>
                <w:rFonts w:ascii="Arial" w:hAnsi="Arial" w:cs="Arial"/>
                <w:b/>
                <w:sz w:val="16"/>
                <w:szCs w:val="16"/>
              </w:rPr>
            </w:pPr>
            <w:r w:rsidRPr="003A3947">
              <w:rPr>
                <w:rFonts w:ascii="Arial" w:hAnsi="Arial" w:cs="Arial"/>
                <w:b/>
                <w:sz w:val="16"/>
                <w:szCs w:val="16"/>
              </w:rPr>
              <w:t>Overall Difference</w:t>
            </w:r>
          </w:p>
        </w:tc>
      </w:tr>
      <w:tr w:rsidR="008C7F9D" w:rsidRPr="005E4491" w:rsidTr="002D6992">
        <w:trPr>
          <w:trHeight w:val="314"/>
          <w:jc w:val="center"/>
        </w:trPr>
        <w:tc>
          <w:tcPr>
            <w:tcW w:w="1931" w:type="dxa"/>
            <w:vAlign w:val="center"/>
          </w:tcPr>
          <w:p w:rsidR="008C7F9D" w:rsidRDefault="008C7F9D" w:rsidP="00237441">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 xml:space="preserve">E-Mop with </w:t>
            </w:r>
            <w:r w:rsidR="00237441">
              <w:rPr>
                <w:rFonts w:ascii="Arial" w:hAnsi="Arial" w:cs="Arial"/>
                <w:sz w:val="16"/>
                <w:szCs w:val="16"/>
              </w:rPr>
              <w:t>3</w:t>
            </w:r>
            <w:r>
              <w:rPr>
                <w:rFonts w:ascii="Arial" w:hAnsi="Arial" w:cs="Arial"/>
                <w:sz w:val="16"/>
                <w:szCs w:val="16"/>
              </w:rPr>
              <w:t xml:space="preserve"> g salt</w:t>
            </w:r>
          </w:p>
        </w:tc>
        <w:tc>
          <w:tcPr>
            <w:tcW w:w="1604" w:type="dxa"/>
            <w:vAlign w:val="center"/>
          </w:tcPr>
          <w:p w:rsidR="008C7F9D" w:rsidRDefault="008C7F9D"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100</w:t>
            </w:r>
          </w:p>
        </w:tc>
        <w:tc>
          <w:tcPr>
            <w:tcW w:w="1442" w:type="dxa"/>
            <w:vAlign w:val="center"/>
          </w:tcPr>
          <w:p w:rsidR="008C7F9D" w:rsidRDefault="008C7F9D"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3.90</w:t>
            </w:r>
          </w:p>
        </w:tc>
        <w:tc>
          <w:tcPr>
            <w:tcW w:w="1442" w:type="dxa"/>
            <w:vAlign w:val="center"/>
          </w:tcPr>
          <w:p w:rsidR="008C7F9D" w:rsidRDefault="008C7F9D"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3.77</w:t>
            </w:r>
          </w:p>
        </w:tc>
        <w:tc>
          <w:tcPr>
            <w:tcW w:w="1726" w:type="dxa"/>
            <w:vAlign w:val="center"/>
          </w:tcPr>
          <w:p w:rsidR="008C7F9D" w:rsidRDefault="008C7F9D"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3.43</w:t>
            </w:r>
          </w:p>
        </w:tc>
        <w:tc>
          <w:tcPr>
            <w:tcW w:w="1573" w:type="dxa"/>
            <w:vAlign w:val="center"/>
          </w:tcPr>
          <w:p w:rsidR="008C7F9D" w:rsidRDefault="008C7F9D"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-0.47</w:t>
            </w:r>
          </w:p>
        </w:tc>
      </w:tr>
      <w:tr w:rsidR="00460FBC" w:rsidRPr="005E4491" w:rsidTr="00460FBC">
        <w:trPr>
          <w:jc w:val="center"/>
        </w:trPr>
        <w:tc>
          <w:tcPr>
            <w:tcW w:w="1931" w:type="dxa"/>
            <w:vAlign w:val="center"/>
          </w:tcPr>
          <w:p w:rsidR="00460FBC" w:rsidRPr="005E4491" w:rsidRDefault="00460FBC"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proofErr w:type="spellStart"/>
            <w:r>
              <w:rPr>
                <w:rFonts w:ascii="Arial" w:hAnsi="Arial" w:cs="Arial"/>
                <w:sz w:val="16"/>
                <w:szCs w:val="16"/>
              </w:rPr>
              <w:t>Febreze</w:t>
            </w:r>
            <w:proofErr w:type="spellEnd"/>
            <w:r>
              <w:rPr>
                <w:rFonts w:ascii="Arial" w:hAnsi="Arial" w:cs="Arial"/>
                <w:sz w:val="16"/>
                <w:szCs w:val="16"/>
              </w:rPr>
              <w:t xml:space="preserve"> Fabric Free Nature Formulation</w:t>
            </w:r>
          </w:p>
        </w:tc>
        <w:tc>
          <w:tcPr>
            <w:tcW w:w="1604" w:type="dxa"/>
            <w:vAlign w:val="center"/>
          </w:tcPr>
          <w:p w:rsidR="00460FBC" w:rsidRPr="005E4491" w:rsidRDefault="00460FBC"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100</w:t>
            </w:r>
          </w:p>
        </w:tc>
        <w:tc>
          <w:tcPr>
            <w:tcW w:w="1442" w:type="dxa"/>
            <w:vAlign w:val="center"/>
          </w:tcPr>
          <w:p w:rsidR="00460FBC" w:rsidRDefault="00460FBC"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3.93</w:t>
            </w:r>
          </w:p>
        </w:tc>
        <w:tc>
          <w:tcPr>
            <w:tcW w:w="1442" w:type="dxa"/>
            <w:vAlign w:val="center"/>
          </w:tcPr>
          <w:p w:rsidR="00460FBC" w:rsidRDefault="00460FBC"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4.3</w:t>
            </w:r>
          </w:p>
        </w:tc>
        <w:tc>
          <w:tcPr>
            <w:tcW w:w="1726" w:type="dxa"/>
            <w:vAlign w:val="center"/>
          </w:tcPr>
          <w:p w:rsidR="00460FBC" w:rsidRPr="005E4491" w:rsidRDefault="00460FBC"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3.9</w:t>
            </w:r>
          </w:p>
        </w:tc>
        <w:tc>
          <w:tcPr>
            <w:tcW w:w="1573" w:type="dxa"/>
            <w:vAlign w:val="center"/>
          </w:tcPr>
          <w:p w:rsidR="00460FBC" w:rsidRDefault="00460FBC" w:rsidP="0092199F">
            <w:pPr>
              <w:widowControl w:val="0"/>
              <w:tabs>
                <w:tab w:val="left" w:pos="120"/>
                <w:tab w:val="left" w:pos="2041"/>
                <w:tab w:val="left" w:pos="3601"/>
              </w:tabs>
              <w:autoSpaceDE w:val="0"/>
              <w:autoSpaceDN w:val="0"/>
              <w:adjustRightInd w:val="0"/>
              <w:spacing w:after="100" w:afterAutospacing="1"/>
              <w:jc w:val="center"/>
              <w:rPr>
                <w:rFonts w:ascii="Arial" w:hAnsi="Arial" w:cs="Arial"/>
                <w:sz w:val="16"/>
                <w:szCs w:val="16"/>
              </w:rPr>
            </w:pPr>
            <w:r>
              <w:rPr>
                <w:rFonts w:ascii="Arial" w:hAnsi="Arial" w:cs="Arial"/>
                <w:sz w:val="16"/>
                <w:szCs w:val="16"/>
              </w:rPr>
              <w:t>-0.03</w:t>
            </w:r>
          </w:p>
        </w:tc>
      </w:tr>
    </w:tbl>
    <w:p w:rsidR="0092719C" w:rsidRDefault="0092719C" w:rsidP="0092719C">
      <w:pPr>
        <w:widowControl w:val="0"/>
        <w:tabs>
          <w:tab w:val="left" w:pos="120"/>
          <w:tab w:val="left" w:pos="2041"/>
          <w:tab w:val="left" w:pos="3601"/>
        </w:tabs>
        <w:autoSpaceDE w:val="0"/>
        <w:autoSpaceDN w:val="0"/>
        <w:adjustRightInd w:val="0"/>
        <w:spacing w:after="100" w:afterAutospacing="1"/>
        <w:rPr>
          <w:rFonts w:ascii="Arial" w:hAnsi="Arial" w:cs="Arial"/>
          <w:b/>
        </w:rPr>
      </w:pPr>
      <w:r w:rsidRPr="00E67073">
        <w:rPr>
          <w:rFonts w:ascii="Arial" w:hAnsi="Arial" w:cs="Arial"/>
          <w:b/>
        </w:rPr>
        <w:tab/>
      </w:r>
    </w:p>
    <w:p w:rsidR="0092719C" w:rsidRDefault="0092719C" w:rsidP="00460FBC">
      <w:pPr>
        <w:widowControl w:val="0"/>
        <w:tabs>
          <w:tab w:val="left" w:pos="120"/>
          <w:tab w:val="left" w:pos="2041"/>
          <w:tab w:val="left" w:pos="3601"/>
        </w:tabs>
        <w:autoSpaceDE w:val="0"/>
        <w:autoSpaceDN w:val="0"/>
        <w:adjustRightInd w:val="0"/>
        <w:spacing w:after="100" w:afterAutospacing="1"/>
        <w:rPr>
          <w:rFonts w:ascii="Arial" w:hAnsi="Arial" w:cs="Arial"/>
          <w:b/>
        </w:rPr>
      </w:pPr>
      <w:r w:rsidRPr="00E67073">
        <w:rPr>
          <w:rFonts w:ascii="Arial" w:hAnsi="Arial" w:cs="Arial"/>
          <w:b/>
          <w:color w:val="000000"/>
          <w:sz w:val="16"/>
          <w:szCs w:val="16"/>
        </w:rPr>
        <w:t>Conclusion:</w:t>
      </w:r>
      <w:r>
        <w:rPr>
          <w:rFonts w:ascii="Arial" w:hAnsi="Arial" w:cs="Arial"/>
          <w:b/>
          <w:color w:val="000000"/>
          <w:sz w:val="16"/>
          <w:szCs w:val="16"/>
        </w:rPr>
        <w:t xml:space="preserve"> </w:t>
      </w:r>
      <w:r w:rsidR="00334B2B">
        <w:rPr>
          <w:rFonts w:ascii="Arial" w:hAnsi="Arial" w:cs="Arial"/>
          <w:color w:val="000000"/>
          <w:sz w:val="16"/>
          <w:szCs w:val="16"/>
        </w:rPr>
        <w:t xml:space="preserve">E-Mop with </w:t>
      </w:r>
      <w:r w:rsidR="00237441">
        <w:rPr>
          <w:rFonts w:ascii="Arial" w:hAnsi="Arial" w:cs="Arial"/>
          <w:color w:val="000000"/>
          <w:sz w:val="16"/>
          <w:szCs w:val="16"/>
        </w:rPr>
        <w:t>3</w:t>
      </w:r>
      <w:r w:rsidR="00334B2B">
        <w:rPr>
          <w:rFonts w:ascii="Arial" w:hAnsi="Arial" w:cs="Arial"/>
          <w:color w:val="000000"/>
          <w:sz w:val="16"/>
          <w:szCs w:val="16"/>
        </w:rPr>
        <w:t xml:space="preserve"> g salt</w:t>
      </w:r>
      <w:r w:rsidR="00460FBC">
        <w:rPr>
          <w:rFonts w:ascii="Arial" w:hAnsi="Arial" w:cs="Arial"/>
          <w:color w:val="000000"/>
          <w:sz w:val="16"/>
          <w:szCs w:val="16"/>
        </w:rPr>
        <w:t xml:space="preserve"> was observed to be </w:t>
      </w:r>
      <w:r w:rsidR="00597147">
        <w:rPr>
          <w:rFonts w:ascii="Arial" w:hAnsi="Arial" w:cs="Arial"/>
          <w:color w:val="000000"/>
          <w:sz w:val="16"/>
          <w:szCs w:val="16"/>
        </w:rPr>
        <w:t xml:space="preserve">slightly </w:t>
      </w:r>
      <w:r w:rsidR="00460FBC">
        <w:rPr>
          <w:rFonts w:ascii="Arial" w:hAnsi="Arial" w:cs="Arial"/>
          <w:color w:val="000000"/>
          <w:sz w:val="16"/>
          <w:szCs w:val="16"/>
        </w:rPr>
        <w:t>more</w:t>
      </w:r>
      <w:r w:rsidR="00460FBC" w:rsidRPr="004730C7">
        <w:rPr>
          <w:rFonts w:ascii="Arial" w:hAnsi="Arial" w:cs="Arial"/>
          <w:color w:val="000000"/>
          <w:sz w:val="16"/>
          <w:szCs w:val="16"/>
        </w:rPr>
        <w:t xml:space="preserve"> effective than</w:t>
      </w:r>
      <w:r w:rsidR="008C7F9D">
        <w:rPr>
          <w:rFonts w:ascii="Arial" w:hAnsi="Arial" w:cs="Arial"/>
          <w:color w:val="000000"/>
          <w:sz w:val="16"/>
          <w:szCs w:val="16"/>
        </w:rPr>
        <w:t xml:space="preserve"> and</w:t>
      </w:r>
      <w:r w:rsidR="00460FBC" w:rsidRPr="004730C7">
        <w:rPr>
          <w:rFonts w:ascii="Arial" w:hAnsi="Arial" w:cs="Arial"/>
          <w:color w:val="000000"/>
          <w:sz w:val="16"/>
          <w:szCs w:val="16"/>
        </w:rPr>
        <w:t xml:space="preserve"> the comparative formulation, </w:t>
      </w:r>
      <w:proofErr w:type="spellStart"/>
      <w:r w:rsidR="00460FBC">
        <w:rPr>
          <w:rFonts w:ascii="Arial" w:hAnsi="Arial" w:cs="Arial"/>
          <w:color w:val="000000"/>
          <w:sz w:val="16"/>
          <w:szCs w:val="16"/>
        </w:rPr>
        <w:t>Febreze</w:t>
      </w:r>
      <w:proofErr w:type="spellEnd"/>
      <w:r w:rsidR="00460FBC">
        <w:rPr>
          <w:rFonts w:ascii="Arial" w:hAnsi="Arial" w:cs="Arial"/>
          <w:color w:val="000000"/>
          <w:sz w:val="16"/>
          <w:szCs w:val="16"/>
        </w:rPr>
        <w:t xml:space="preserve"> Fabric Free Nature Formulation</w:t>
      </w:r>
      <w:r w:rsidR="00460FBC" w:rsidRPr="004730C7">
        <w:rPr>
          <w:rFonts w:ascii="Arial" w:hAnsi="Arial" w:cs="Arial"/>
          <w:color w:val="000000"/>
          <w:sz w:val="16"/>
          <w:szCs w:val="16"/>
        </w:rPr>
        <w:t>, in eliminati</w:t>
      </w:r>
      <w:r w:rsidR="00460FBC">
        <w:rPr>
          <w:rFonts w:ascii="Arial" w:hAnsi="Arial" w:cs="Arial"/>
          <w:color w:val="000000"/>
          <w:sz w:val="16"/>
          <w:szCs w:val="16"/>
        </w:rPr>
        <w:t xml:space="preserve">ng the malodor of spoiled milk. </w:t>
      </w:r>
      <w:proofErr w:type="spellStart"/>
      <w:r w:rsidR="00460FBC">
        <w:rPr>
          <w:rFonts w:ascii="Arial" w:hAnsi="Arial" w:cs="Arial"/>
          <w:color w:val="000000"/>
          <w:sz w:val="16"/>
          <w:szCs w:val="16"/>
        </w:rPr>
        <w:t>Febreze</w:t>
      </w:r>
      <w:proofErr w:type="spellEnd"/>
      <w:r w:rsidR="00460FBC">
        <w:rPr>
          <w:rFonts w:ascii="Arial" w:hAnsi="Arial" w:cs="Arial"/>
          <w:color w:val="000000"/>
          <w:sz w:val="16"/>
          <w:szCs w:val="16"/>
        </w:rPr>
        <w:t xml:space="preserve"> Fabric Free Nature Formulation was observed to not significantly reduce the original malodor</w:t>
      </w:r>
      <w:r w:rsidR="00A9452A">
        <w:rPr>
          <w:rFonts w:ascii="Arial" w:hAnsi="Arial" w:cs="Arial"/>
          <w:color w:val="000000"/>
          <w:sz w:val="16"/>
          <w:szCs w:val="16"/>
        </w:rPr>
        <w:t xml:space="preserve"> of the spoiled milk</w:t>
      </w:r>
      <w:r w:rsidR="00460FBC">
        <w:rPr>
          <w:rFonts w:ascii="Arial" w:hAnsi="Arial" w:cs="Arial"/>
          <w:color w:val="000000"/>
          <w:sz w:val="16"/>
          <w:szCs w:val="16"/>
        </w:rPr>
        <w:t>.</w:t>
      </w:r>
      <w:r w:rsidR="00384D4C">
        <w:rPr>
          <w:rFonts w:ascii="Arial" w:hAnsi="Arial" w:cs="Arial"/>
          <w:color w:val="000000"/>
          <w:sz w:val="16"/>
          <w:szCs w:val="16"/>
        </w:rPr>
        <w:t xml:space="preserve"> </w:t>
      </w:r>
      <w:r w:rsidR="00460FBC">
        <w:rPr>
          <w:rFonts w:ascii="Arial" w:hAnsi="Arial" w:cs="Arial"/>
          <w:color w:val="000000"/>
          <w:sz w:val="16"/>
          <w:szCs w:val="16"/>
        </w:rPr>
        <w:t>Overall</w:t>
      </w:r>
      <w:r w:rsidR="008C7F9D">
        <w:rPr>
          <w:rFonts w:ascii="Arial" w:hAnsi="Arial" w:cs="Arial"/>
          <w:color w:val="000000"/>
          <w:sz w:val="16"/>
          <w:szCs w:val="16"/>
        </w:rPr>
        <w:t xml:space="preserve">, E-mop with </w:t>
      </w:r>
      <w:r w:rsidR="00237441">
        <w:rPr>
          <w:rFonts w:ascii="Arial" w:hAnsi="Arial" w:cs="Arial"/>
          <w:color w:val="000000"/>
          <w:sz w:val="16"/>
          <w:szCs w:val="16"/>
        </w:rPr>
        <w:t>3</w:t>
      </w:r>
      <w:r w:rsidR="008C7F9D">
        <w:rPr>
          <w:rFonts w:ascii="Arial" w:hAnsi="Arial" w:cs="Arial"/>
          <w:color w:val="000000"/>
          <w:sz w:val="16"/>
          <w:szCs w:val="16"/>
        </w:rPr>
        <w:t xml:space="preserve"> g salt reduced the original rating by 0.47,</w:t>
      </w:r>
      <w:r w:rsidR="00460FBC">
        <w:rPr>
          <w:rFonts w:ascii="Arial" w:hAnsi="Arial" w:cs="Arial"/>
          <w:color w:val="000000"/>
          <w:sz w:val="16"/>
          <w:szCs w:val="16"/>
        </w:rPr>
        <w:t xml:space="preserve"> and </w:t>
      </w:r>
      <w:proofErr w:type="spellStart"/>
      <w:r w:rsidR="00460FBC">
        <w:rPr>
          <w:rFonts w:ascii="Arial" w:hAnsi="Arial" w:cs="Arial"/>
          <w:color w:val="000000"/>
          <w:sz w:val="16"/>
          <w:szCs w:val="16"/>
        </w:rPr>
        <w:t>Febreze</w:t>
      </w:r>
      <w:proofErr w:type="spellEnd"/>
      <w:r w:rsidR="00460FBC">
        <w:rPr>
          <w:rFonts w:ascii="Arial" w:hAnsi="Arial" w:cs="Arial"/>
          <w:color w:val="000000"/>
          <w:sz w:val="16"/>
          <w:szCs w:val="16"/>
        </w:rPr>
        <w:t xml:space="preserve"> Fabric Free Nature Formulation reduced the original rating by 0.03.</w:t>
      </w:r>
    </w:p>
    <w:p w:rsidR="0092719C" w:rsidRDefault="0092719C" w:rsidP="0092719C"/>
    <w:p w:rsidR="00CE5E6D" w:rsidRDefault="00BF4740"/>
    <w:sectPr w:rsidR="00CE5E6D">
      <w:pgSz w:w="12240" w:h="15840" w:code="1"/>
      <w:pgMar w:top="576" w:right="36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C"/>
    <w:rsid w:val="00010365"/>
    <w:rsid w:val="00093D6B"/>
    <w:rsid w:val="00237441"/>
    <w:rsid w:val="002D6992"/>
    <w:rsid w:val="00334B2B"/>
    <w:rsid w:val="00384D4C"/>
    <w:rsid w:val="003A3947"/>
    <w:rsid w:val="00427850"/>
    <w:rsid w:val="00433880"/>
    <w:rsid w:val="004341D3"/>
    <w:rsid w:val="00453F6B"/>
    <w:rsid w:val="00460FBC"/>
    <w:rsid w:val="00556913"/>
    <w:rsid w:val="00597147"/>
    <w:rsid w:val="005E1FAA"/>
    <w:rsid w:val="005F74A3"/>
    <w:rsid w:val="00760B67"/>
    <w:rsid w:val="008208B3"/>
    <w:rsid w:val="00852E78"/>
    <w:rsid w:val="00863369"/>
    <w:rsid w:val="008A015E"/>
    <w:rsid w:val="008C7F9D"/>
    <w:rsid w:val="0091583E"/>
    <w:rsid w:val="0092719C"/>
    <w:rsid w:val="009F580F"/>
    <w:rsid w:val="00A9452A"/>
    <w:rsid w:val="00B10586"/>
    <w:rsid w:val="00B1091A"/>
    <w:rsid w:val="00B41901"/>
    <w:rsid w:val="00B57DE2"/>
    <w:rsid w:val="00BF4740"/>
    <w:rsid w:val="00CF0CC3"/>
    <w:rsid w:val="00D54711"/>
    <w:rsid w:val="00DE0C3F"/>
    <w:rsid w:val="00DE6EEA"/>
    <w:rsid w:val="00E55A57"/>
    <w:rsid w:val="00E93196"/>
    <w:rsid w:val="00E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96FC"/>
  <w15:chartTrackingRefBased/>
  <w15:docId w15:val="{E58ECACC-FC08-4EE3-A447-C8F23D2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512">
      <w:bodyDiv w:val="1"/>
      <w:marLeft w:val="0"/>
      <w:marRight w:val="0"/>
      <w:marTop w:val="0"/>
      <w:marBottom w:val="0"/>
      <w:divBdr>
        <w:top w:val="none" w:sz="0" w:space="0" w:color="auto"/>
        <w:left w:val="none" w:sz="0" w:space="0" w:color="auto"/>
        <w:bottom w:val="none" w:sz="0" w:space="0" w:color="auto"/>
        <w:right w:val="none" w:sz="0" w:space="0" w:color="auto"/>
      </w:divBdr>
    </w:div>
    <w:div w:id="52434119">
      <w:bodyDiv w:val="1"/>
      <w:marLeft w:val="0"/>
      <w:marRight w:val="0"/>
      <w:marTop w:val="0"/>
      <w:marBottom w:val="0"/>
      <w:divBdr>
        <w:top w:val="none" w:sz="0" w:space="0" w:color="auto"/>
        <w:left w:val="none" w:sz="0" w:space="0" w:color="auto"/>
        <w:bottom w:val="none" w:sz="0" w:space="0" w:color="auto"/>
        <w:right w:val="none" w:sz="0" w:space="0" w:color="auto"/>
      </w:divBdr>
    </w:div>
    <w:div w:id="143745053">
      <w:bodyDiv w:val="1"/>
      <w:marLeft w:val="0"/>
      <w:marRight w:val="0"/>
      <w:marTop w:val="0"/>
      <w:marBottom w:val="0"/>
      <w:divBdr>
        <w:top w:val="none" w:sz="0" w:space="0" w:color="auto"/>
        <w:left w:val="none" w:sz="0" w:space="0" w:color="auto"/>
        <w:bottom w:val="none" w:sz="0" w:space="0" w:color="auto"/>
        <w:right w:val="none" w:sz="0" w:space="0" w:color="auto"/>
      </w:divBdr>
    </w:div>
    <w:div w:id="340668436">
      <w:bodyDiv w:val="1"/>
      <w:marLeft w:val="0"/>
      <w:marRight w:val="0"/>
      <w:marTop w:val="0"/>
      <w:marBottom w:val="0"/>
      <w:divBdr>
        <w:top w:val="none" w:sz="0" w:space="0" w:color="auto"/>
        <w:left w:val="none" w:sz="0" w:space="0" w:color="auto"/>
        <w:bottom w:val="none" w:sz="0" w:space="0" w:color="auto"/>
        <w:right w:val="none" w:sz="0" w:space="0" w:color="auto"/>
      </w:divBdr>
    </w:div>
    <w:div w:id="447049935">
      <w:bodyDiv w:val="1"/>
      <w:marLeft w:val="0"/>
      <w:marRight w:val="0"/>
      <w:marTop w:val="0"/>
      <w:marBottom w:val="0"/>
      <w:divBdr>
        <w:top w:val="none" w:sz="0" w:space="0" w:color="auto"/>
        <w:left w:val="none" w:sz="0" w:space="0" w:color="auto"/>
        <w:bottom w:val="none" w:sz="0" w:space="0" w:color="auto"/>
        <w:right w:val="none" w:sz="0" w:space="0" w:color="auto"/>
      </w:divBdr>
    </w:div>
    <w:div w:id="594436591">
      <w:bodyDiv w:val="1"/>
      <w:marLeft w:val="0"/>
      <w:marRight w:val="0"/>
      <w:marTop w:val="0"/>
      <w:marBottom w:val="0"/>
      <w:divBdr>
        <w:top w:val="none" w:sz="0" w:space="0" w:color="auto"/>
        <w:left w:val="none" w:sz="0" w:space="0" w:color="auto"/>
        <w:bottom w:val="none" w:sz="0" w:space="0" w:color="auto"/>
        <w:right w:val="none" w:sz="0" w:space="0" w:color="auto"/>
      </w:divBdr>
    </w:div>
    <w:div w:id="916012502">
      <w:bodyDiv w:val="1"/>
      <w:marLeft w:val="0"/>
      <w:marRight w:val="0"/>
      <w:marTop w:val="0"/>
      <w:marBottom w:val="0"/>
      <w:divBdr>
        <w:top w:val="none" w:sz="0" w:space="0" w:color="auto"/>
        <w:left w:val="none" w:sz="0" w:space="0" w:color="auto"/>
        <w:bottom w:val="none" w:sz="0" w:space="0" w:color="auto"/>
        <w:right w:val="none" w:sz="0" w:space="0" w:color="auto"/>
      </w:divBdr>
    </w:div>
    <w:div w:id="945893412">
      <w:bodyDiv w:val="1"/>
      <w:marLeft w:val="0"/>
      <w:marRight w:val="0"/>
      <w:marTop w:val="0"/>
      <w:marBottom w:val="0"/>
      <w:divBdr>
        <w:top w:val="none" w:sz="0" w:space="0" w:color="auto"/>
        <w:left w:val="none" w:sz="0" w:space="0" w:color="auto"/>
        <w:bottom w:val="none" w:sz="0" w:space="0" w:color="auto"/>
        <w:right w:val="none" w:sz="0" w:space="0" w:color="auto"/>
      </w:divBdr>
    </w:div>
    <w:div w:id="1197549118">
      <w:bodyDiv w:val="1"/>
      <w:marLeft w:val="0"/>
      <w:marRight w:val="0"/>
      <w:marTop w:val="0"/>
      <w:marBottom w:val="0"/>
      <w:divBdr>
        <w:top w:val="none" w:sz="0" w:space="0" w:color="auto"/>
        <w:left w:val="none" w:sz="0" w:space="0" w:color="auto"/>
        <w:bottom w:val="none" w:sz="0" w:space="0" w:color="auto"/>
        <w:right w:val="none" w:sz="0" w:space="0" w:color="auto"/>
      </w:divBdr>
    </w:div>
    <w:div w:id="1449741953">
      <w:bodyDiv w:val="1"/>
      <w:marLeft w:val="0"/>
      <w:marRight w:val="0"/>
      <w:marTop w:val="0"/>
      <w:marBottom w:val="0"/>
      <w:divBdr>
        <w:top w:val="none" w:sz="0" w:space="0" w:color="auto"/>
        <w:left w:val="none" w:sz="0" w:space="0" w:color="auto"/>
        <w:bottom w:val="none" w:sz="0" w:space="0" w:color="auto"/>
        <w:right w:val="none" w:sz="0" w:space="0" w:color="auto"/>
      </w:divBdr>
    </w:div>
    <w:div w:id="1623685498">
      <w:bodyDiv w:val="1"/>
      <w:marLeft w:val="0"/>
      <w:marRight w:val="0"/>
      <w:marTop w:val="0"/>
      <w:marBottom w:val="0"/>
      <w:divBdr>
        <w:top w:val="none" w:sz="0" w:space="0" w:color="auto"/>
        <w:left w:val="none" w:sz="0" w:space="0" w:color="auto"/>
        <w:bottom w:val="none" w:sz="0" w:space="0" w:color="auto"/>
        <w:right w:val="none" w:sz="0" w:space="0" w:color="auto"/>
      </w:divBdr>
    </w:div>
    <w:div w:id="1836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Sabrina I</dc:creator>
  <cp:keywords/>
  <dc:description/>
  <cp:lastModifiedBy>Marshall, Jason</cp:lastModifiedBy>
  <cp:revision>2</cp:revision>
  <dcterms:created xsi:type="dcterms:W3CDTF">2019-07-08T13:21:00Z</dcterms:created>
  <dcterms:modified xsi:type="dcterms:W3CDTF">2019-07-08T13:21:00Z</dcterms:modified>
</cp:coreProperties>
</file>